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F2" w:rsidRPr="002A05BB" w:rsidRDefault="001118F2" w:rsidP="003B545F">
      <w:pPr>
        <w:spacing w:before="120" w:after="100" w:afterAutospacing="1" w:line="360" w:lineRule="auto"/>
        <w:jc w:val="center"/>
      </w:pPr>
      <w:r w:rsidRPr="0093733E">
        <w:t>RESOLUÇÃO Nº RP/</w:t>
      </w:r>
      <w:r>
        <w:t>9/2011</w:t>
      </w:r>
      <w:r w:rsidRPr="002A05BB">
        <w:t xml:space="preserve">, DE </w:t>
      </w:r>
      <w:r>
        <w:t>6 DE DEZEMBRO DE 2011*</w:t>
      </w:r>
    </w:p>
    <w:p w:rsidR="001118F2" w:rsidRPr="0093733E" w:rsidRDefault="001118F2" w:rsidP="003B545F">
      <w:pPr>
        <w:tabs>
          <w:tab w:val="left" w:pos="3708"/>
        </w:tabs>
        <w:autoSpaceDE w:val="0"/>
        <w:autoSpaceDN w:val="0"/>
        <w:adjustRightInd w:val="0"/>
        <w:spacing w:line="360" w:lineRule="auto"/>
        <w:ind w:left="5040"/>
        <w:jc w:val="both"/>
      </w:pPr>
      <w:r w:rsidRPr="0093733E">
        <w:t>Dispõe sobre a atualização e consolidação da Tabela de emolumentos relativos a serviços prestados pelos Tradutores Públicos e Intérpretes Comerciais - TPIC do Estado de Minas Gerais e dá outras providências</w:t>
      </w:r>
    </w:p>
    <w:p w:rsidR="001118F2" w:rsidRDefault="001118F2" w:rsidP="003B545F">
      <w:pPr>
        <w:spacing w:line="360" w:lineRule="auto"/>
        <w:ind w:left="360"/>
        <w:jc w:val="both"/>
      </w:pPr>
    </w:p>
    <w:p w:rsidR="001118F2" w:rsidRPr="0093733E" w:rsidRDefault="001118F2" w:rsidP="003B545F">
      <w:pPr>
        <w:spacing w:line="360" w:lineRule="auto"/>
        <w:ind w:left="360"/>
        <w:jc w:val="both"/>
      </w:pPr>
    </w:p>
    <w:p w:rsidR="001118F2" w:rsidRPr="0093733E" w:rsidRDefault="001118F2" w:rsidP="003B545F">
      <w:pPr>
        <w:autoSpaceDE w:val="0"/>
        <w:autoSpaceDN w:val="0"/>
        <w:adjustRightInd w:val="0"/>
        <w:spacing w:line="360" w:lineRule="auto"/>
        <w:jc w:val="both"/>
      </w:pPr>
      <w:r w:rsidRPr="002A05BB">
        <w:t xml:space="preserve">O </w:t>
      </w:r>
      <w:r w:rsidRPr="002A05BB">
        <w:rPr>
          <w:b/>
          <w:bCs/>
        </w:rPr>
        <w:t>PLENÁRIO DA JUNTA COMERCIAL DO ESTADO DE MINAS GERAIS</w:t>
      </w:r>
      <w:r w:rsidRPr="002A05BB">
        <w:t>, na 45</w:t>
      </w:r>
      <w:r>
        <w:t>28</w:t>
      </w:r>
      <w:r w:rsidRPr="002A05BB">
        <w:t xml:space="preserve">ª Sessão Ordinária do dia </w:t>
      </w:r>
      <w:r>
        <w:t>6 de dezembro</w:t>
      </w:r>
      <w:r w:rsidRPr="002A05BB">
        <w:t xml:space="preserve"> de 2011</w:t>
      </w:r>
      <w:r w:rsidRPr="0093733E">
        <w:t>, no uso de suas atribuições e fundamento no art. 35, do Decreto Federal 13.609, de 21 de outubro de 1943, c/c, o art. 8º, II, da Lei Federal 8.934, de 18 de novembro de 1994, regulamentada pelo art. 32, I, “b”, do Decreto Federal 1.800, de 30 de janeiro de 1996; tendo em vista de modo especial, o disposto no art. 14 da Instrução Normativa nº 84, de 29 de fevereiro de 2000, que dispõe sobre a habilitação, nomeação, a matrícula e seu cancelamento, de Tradutor Público e Intérprete Comercial e dá outras providências,</w:t>
      </w:r>
      <w:r>
        <w:t xml:space="preserve"> e</w:t>
      </w:r>
    </w:p>
    <w:p w:rsidR="001118F2" w:rsidRPr="0093733E" w:rsidRDefault="001118F2" w:rsidP="003B545F">
      <w:pPr>
        <w:autoSpaceDE w:val="0"/>
        <w:autoSpaceDN w:val="0"/>
        <w:adjustRightInd w:val="0"/>
        <w:spacing w:line="360" w:lineRule="auto"/>
        <w:jc w:val="both"/>
      </w:pPr>
    </w:p>
    <w:p w:rsidR="001118F2" w:rsidRPr="0093733E" w:rsidRDefault="001118F2" w:rsidP="003B545F">
      <w:pPr>
        <w:autoSpaceDE w:val="0"/>
        <w:autoSpaceDN w:val="0"/>
        <w:adjustRightInd w:val="0"/>
        <w:spacing w:line="360" w:lineRule="auto"/>
        <w:jc w:val="both"/>
      </w:pPr>
      <w:r w:rsidRPr="0093733E">
        <w:t>Considerando que compete a esta Junta Comercial aprovar os valores, bem como organizar a tabela dos emolumentos devidos ao Tradutor Público e ao Intérprete Comercial - TPIC;</w:t>
      </w: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 w:rsidRPr="0093733E">
        <w:t>Considerando que a última atualização dos emolumentos se deu pela Resolução RP/05/2008, vigente a partir 02 de janeiro de 2009, e que contém a atual  Tabela de Emolumentos;</w:t>
      </w: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 w:rsidRPr="0093733E">
        <w:t>Considerando que é necessário estabelecer a equivalência em caracteres para a contagem da lauda do Tradutor Público e Intérprete Comercial - TPIC, atualmente</w:t>
      </w:r>
      <w:r w:rsidRPr="0093733E">
        <w:rPr>
          <w:color w:val="FF0000"/>
        </w:rPr>
        <w:t xml:space="preserve"> </w:t>
      </w:r>
      <w:r w:rsidRPr="0093733E">
        <w:t>fixada em 25 (vinte e cinco) linhas datilografadas;</w:t>
      </w:r>
    </w:p>
    <w:p w:rsidR="001118F2" w:rsidRPr="0093733E" w:rsidRDefault="001118F2" w:rsidP="0093733E">
      <w:pPr>
        <w:spacing w:line="360" w:lineRule="auto"/>
        <w:jc w:val="both"/>
      </w:pPr>
    </w:p>
    <w:p w:rsidR="001118F2" w:rsidRPr="0093733E" w:rsidRDefault="001118F2" w:rsidP="0093733E">
      <w:pPr>
        <w:spacing w:line="360" w:lineRule="auto"/>
        <w:jc w:val="both"/>
        <w:rPr>
          <w:b/>
          <w:bCs/>
        </w:rPr>
      </w:pPr>
      <w:r w:rsidRPr="0093733E">
        <w:rPr>
          <w:b/>
          <w:bCs/>
        </w:rPr>
        <w:t>RESOLVE:</w:t>
      </w:r>
    </w:p>
    <w:p w:rsidR="001118F2" w:rsidRPr="0093733E" w:rsidRDefault="001118F2" w:rsidP="0093733E">
      <w:pPr>
        <w:pStyle w:val="styleaberturanivel1"/>
        <w:spacing w:after="0" w:afterAutospacing="0" w:line="360" w:lineRule="auto"/>
        <w:jc w:val="both"/>
      </w:pPr>
      <w:r w:rsidRPr="0093733E">
        <w:t>Art. 1º - Esta Resolução atualiza e consolida a Tabela de emolumentos relativos a serviços prestados pelos Tradutores Públicos e Intérpretes Comerciais – TPIC’s do Estado de Minas Gerais</w:t>
      </w:r>
    </w:p>
    <w:p w:rsidR="001118F2" w:rsidRPr="0093733E" w:rsidRDefault="001118F2" w:rsidP="00E81DD0">
      <w:pPr>
        <w:pStyle w:val="styleaberturanivel1"/>
        <w:spacing w:after="0" w:afterAutospacing="0" w:line="360" w:lineRule="auto"/>
        <w:ind w:firstLine="900"/>
        <w:jc w:val="both"/>
      </w:pPr>
      <w:r w:rsidRPr="0093733E">
        <w:t xml:space="preserve">Parágrafo único - Para efeito desta Resolução, consideram-se: </w:t>
      </w:r>
    </w:p>
    <w:p w:rsidR="001118F2" w:rsidRPr="0093733E" w:rsidRDefault="001118F2" w:rsidP="0093733E">
      <w:pPr>
        <w:shd w:val="clear" w:color="auto" w:fill="FFFFFF"/>
        <w:spacing w:line="360" w:lineRule="auto"/>
        <w:jc w:val="both"/>
      </w:pPr>
    </w:p>
    <w:p w:rsidR="001118F2" w:rsidRPr="0093733E" w:rsidRDefault="001118F2" w:rsidP="0093733E">
      <w:pPr>
        <w:shd w:val="clear" w:color="auto" w:fill="FFFFFF"/>
        <w:spacing w:line="360" w:lineRule="auto"/>
        <w:jc w:val="both"/>
      </w:pPr>
      <w:r w:rsidRPr="0093733E">
        <w:t xml:space="preserve">I </w:t>
      </w:r>
      <w:r>
        <w:t xml:space="preserve">- </w:t>
      </w:r>
      <w:r w:rsidRPr="0093733E">
        <w:rPr>
          <w:b/>
          <w:bCs/>
          <w:u w:val="single"/>
        </w:rPr>
        <w:t>Textos Comuns -</w:t>
      </w:r>
      <w:r w:rsidRPr="0093733E">
        <w:t>Passaportes, certidões de registros civis, carteiras de identidade e de habilitação profissional comum; documentos escolares</w:t>
      </w:r>
      <w:r w:rsidRPr="0093733E">
        <w:rPr>
          <w:color w:val="FF0000"/>
        </w:rPr>
        <w:t xml:space="preserve"> </w:t>
      </w:r>
      <w:r w:rsidRPr="0093733E">
        <w:t xml:space="preserve">salvo históricos, (diplomas, atestados, declarações) até nível médio, atestados emitidos por órgãos públicos (ex. atestado de bons antecedentes), e cartas pessoais, ou seja, quaisquer textos que não envolvam termos acadêmicos, comerciais, contábeis, jurídicos, técnicos ou científicos. </w:t>
      </w:r>
    </w:p>
    <w:p w:rsidR="001118F2" w:rsidRPr="0093733E" w:rsidRDefault="001118F2" w:rsidP="0093733E">
      <w:pPr>
        <w:shd w:val="clear" w:color="auto" w:fill="FFFFFF"/>
        <w:spacing w:line="360" w:lineRule="auto"/>
        <w:jc w:val="both"/>
      </w:pPr>
    </w:p>
    <w:p w:rsidR="001118F2" w:rsidRPr="0093733E" w:rsidRDefault="001118F2" w:rsidP="0093733E">
      <w:pPr>
        <w:shd w:val="clear" w:color="auto" w:fill="FFFFFF"/>
        <w:spacing w:line="360" w:lineRule="auto"/>
        <w:jc w:val="both"/>
      </w:pPr>
      <w:r w:rsidRPr="0093733E">
        <w:t xml:space="preserve">II - </w:t>
      </w:r>
      <w:r w:rsidRPr="0093733E">
        <w:rPr>
          <w:b/>
          <w:bCs/>
          <w:u w:val="single"/>
        </w:rPr>
        <w:t>Textos Especiais</w:t>
      </w:r>
      <w:r w:rsidRPr="0093733E">
        <w:t xml:space="preserve"> - Jurídicos, Acadêmicos, Técnicos e Científicos: certidões de registros civis com averbação de sentença judicial, contratos mercantis em geral; documentos aduaneiros, procurações, cédulas hipotecárias, contratos de arrendamento, documentos fiscais, documentos contábeis de qualquer natureza, escrituras notariais, testamentos, sentenças, cartas rogatórias, procedimentos judiciais em geral; históricos escolares de qualquer nível, certificados, diplomas cujos versos contenham históricos escolares e programas de curso superior, resumo de teses e dissertações de pós-graduação; laudos médicos e científicos e outros documentos similares.</w:t>
      </w:r>
    </w:p>
    <w:p w:rsidR="001118F2" w:rsidRPr="0093733E" w:rsidRDefault="001118F2" w:rsidP="0093733E">
      <w:pPr>
        <w:shd w:val="clear" w:color="auto" w:fill="FFFFFF"/>
        <w:spacing w:line="360" w:lineRule="auto"/>
        <w:jc w:val="both"/>
      </w:pPr>
    </w:p>
    <w:p w:rsidR="001118F2" w:rsidRPr="0093733E" w:rsidRDefault="001118F2" w:rsidP="0093733E">
      <w:pPr>
        <w:spacing w:line="360" w:lineRule="auto"/>
        <w:jc w:val="both"/>
        <w:rPr>
          <w:color w:val="000000"/>
        </w:rPr>
      </w:pPr>
      <w:r w:rsidRPr="0093733E">
        <w:t xml:space="preserve">III - </w:t>
      </w:r>
      <w:r w:rsidRPr="0093733E">
        <w:rPr>
          <w:b/>
          <w:bCs/>
          <w:color w:val="000000"/>
          <w:u w:val="single"/>
        </w:rPr>
        <w:t>Documentos de Alta Complexidade Técnica ou Dificuldade de Leitura</w:t>
      </w:r>
      <w:r w:rsidRPr="0093733E">
        <w:rPr>
          <w:color w:val="000000"/>
        </w:rPr>
        <w:t xml:space="preserve"> – original dificilmente compreensível, devido à gramática ou ortografia deficientes, ou lacunas etimológicas, original em dialeto, disposições jurídicas que se diferenciam consideravelmente no idioma de origem e no de destino, texto que trata de mais de uma área técnica especializada, quando for necessária a decodificação de inúmeras abreviaturas, texto de difícil compreensão devido a estilo antiquado ou informações codificadas, cópia parcialmente ilegível e caligrafia parcialmente ilegível.</w:t>
      </w:r>
    </w:p>
    <w:p w:rsidR="001118F2" w:rsidRPr="0093733E" w:rsidRDefault="001118F2" w:rsidP="0093733E">
      <w:pPr>
        <w:spacing w:line="360" w:lineRule="auto"/>
        <w:jc w:val="both"/>
        <w:rPr>
          <w:color w:val="000000"/>
          <w:highlight w:val="lightGray"/>
        </w:rPr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733E">
        <w:rPr>
          <w:color w:val="000000"/>
        </w:rPr>
        <w:t xml:space="preserve">IV - </w:t>
      </w:r>
      <w:r w:rsidRPr="0093733E">
        <w:rPr>
          <w:b/>
          <w:bCs/>
          <w:color w:val="000000"/>
          <w:u w:val="single"/>
        </w:rPr>
        <w:t>Lauda</w:t>
      </w:r>
      <w:r w:rsidRPr="0093733E">
        <w:rPr>
          <w:color w:val="000000"/>
        </w:rPr>
        <w:t xml:space="preserve"> – é o conjunto de 1.100 (um mil e cem) caracteres com espaços de trabalho pronto. E, em se tratando de idiomas com caracteres especiais, tais como árabe, chinês e russo, uma lauda corresponde a  25 (vinte e cinco) linhas datilografadas ou digitadas.</w:t>
      </w:r>
    </w:p>
    <w:p w:rsidR="001118F2" w:rsidRPr="0093733E" w:rsidRDefault="001118F2" w:rsidP="0093733E">
      <w:pPr>
        <w:pStyle w:val="styleaberturanivel1"/>
        <w:spacing w:line="360" w:lineRule="auto"/>
        <w:jc w:val="both"/>
        <w:rPr>
          <w:rStyle w:val="Strong"/>
          <w:b w:val="0"/>
          <w:bCs w:val="0"/>
        </w:rPr>
      </w:pPr>
      <w:r w:rsidRPr="0093733E">
        <w:rPr>
          <w:color w:val="000000"/>
        </w:rPr>
        <w:t xml:space="preserve">V - </w:t>
      </w:r>
      <w:r w:rsidRPr="0093733E">
        <w:rPr>
          <w:rStyle w:val="Strong"/>
          <w:u w:val="single"/>
        </w:rPr>
        <w:t>Tradução</w:t>
      </w:r>
      <w:r w:rsidRPr="00E81DD0">
        <w:rPr>
          <w:rStyle w:val="Strong"/>
          <w:b w:val="0"/>
          <w:bCs w:val="0"/>
        </w:rPr>
        <w:t xml:space="preserve"> </w:t>
      </w:r>
      <w:r w:rsidRPr="0093733E">
        <w:rPr>
          <w:rStyle w:val="Strong"/>
          <w:b w:val="0"/>
          <w:bCs w:val="0"/>
        </w:rPr>
        <w:t xml:space="preserve">- é a conversão de um texto em língua estrangeira para o português. </w:t>
      </w:r>
    </w:p>
    <w:p w:rsidR="001118F2" w:rsidRPr="0093733E" w:rsidRDefault="001118F2" w:rsidP="0093733E">
      <w:pPr>
        <w:pStyle w:val="styleaberturanivel1"/>
        <w:spacing w:line="360" w:lineRule="auto"/>
        <w:jc w:val="both"/>
        <w:rPr>
          <w:rStyle w:val="Strong"/>
          <w:b w:val="0"/>
          <w:bCs w:val="0"/>
        </w:rPr>
      </w:pPr>
      <w:r w:rsidRPr="0093733E">
        <w:rPr>
          <w:rStyle w:val="Strong"/>
          <w:b w:val="0"/>
          <w:bCs w:val="0"/>
        </w:rPr>
        <w:t>VI -</w:t>
      </w:r>
      <w:r w:rsidRPr="0093733E">
        <w:rPr>
          <w:rStyle w:val="Strong"/>
          <w:b w:val="0"/>
          <w:bCs w:val="0"/>
          <w:u w:val="single"/>
        </w:rPr>
        <w:t xml:space="preserve"> </w:t>
      </w:r>
      <w:r w:rsidRPr="0093733E">
        <w:rPr>
          <w:rStyle w:val="Strong"/>
          <w:u w:val="single"/>
        </w:rPr>
        <w:t>Versão</w:t>
      </w:r>
      <w:r w:rsidRPr="00E81DD0">
        <w:rPr>
          <w:rStyle w:val="Strong"/>
        </w:rPr>
        <w:t xml:space="preserve"> -</w:t>
      </w:r>
      <w:r w:rsidRPr="0093733E">
        <w:rPr>
          <w:rStyle w:val="Strong"/>
          <w:b w:val="0"/>
          <w:bCs w:val="0"/>
        </w:rPr>
        <w:t xml:space="preserve"> é a conversão de um texto em português para uma língua estrangeira.</w:t>
      </w:r>
    </w:p>
    <w:p w:rsidR="001118F2" w:rsidRPr="0093733E" w:rsidRDefault="001118F2" w:rsidP="0093733E">
      <w:pPr>
        <w:pStyle w:val="styleaberturanivel1"/>
        <w:spacing w:line="360" w:lineRule="auto"/>
        <w:jc w:val="both"/>
        <w:rPr>
          <w:rStyle w:val="Strong"/>
          <w:b w:val="0"/>
          <w:bCs w:val="0"/>
        </w:rPr>
      </w:pPr>
      <w:r w:rsidRPr="0093733E">
        <w:rPr>
          <w:rStyle w:val="Strong"/>
          <w:b w:val="0"/>
          <w:bCs w:val="0"/>
        </w:rPr>
        <w:t xml:space="preserve">VII </w:t>
      </w:r>
      <w:r w:rsidRPr="0093733E">
        <w:rPr>
          <w:rStyle w:val="Strong"/>
          <w:u w:val="single"/>
        </w:rPr>
        <w:t>Interpretação</w:t>
      </w:r>
      <w:r w:rsidRPr="00E81DD0">
        <w:rPr>
          <w:rStyle w:val="Strong"/>
        </w:rPr>
        <w:t xml:space="preserve"> </w:t>
      </w:r>
      <w:r w:rsidRPr="0093733E">
        <w:rPr>
          <w:rStyle w:val="Strong"/>
          <w:b w:val="0"/>
          <w:bCs w:val="0"/>
        </w:rPr>
        <w:t>– traduzir ou verter verbalmente um texto ou fala para uma língua estrangeira ou vice e versa.</w:t>
      </w:r>
    </w:p>
    <w:p w:rsidR="001118F2" w:rsidRPr="0093733E" w:rsidRDefault="001118F2" w:rsidP="0093733E">
      <w:pPr>
        <w:spacing w:line="360" w:lineRule="auto"/>
        <w:jc w:val="both"/>
      </w:pPr>
      <w:r w:rsidRPr="0093733E">
        <w:t>Art. 2º</w:t>
      </w:r>
      <w:r>
        <w:t xml:space="preserve"> -</w:t>
      </w:r>
      <w:r w:rsidRPr="0093733E">
        <w:t xml:space="preserve"> Ficam aprovados, na forma do Anexo I, os emolumentos para os serviços de tradução, versão e interpretação, segundo os valores </w:t>
      </w:r>
      <w:r>
        <w:t>dele</w:t>
      </w:r>
      <w:r w:rsidRPr="0093733E">
        <w:t xml:space="preserve"> constantes. </w:t>
      </w:r>
    </w:p>
    <w:p w:rsidR="001118F2" w:rsidRPr="0093733E" w:rsidRDefault="001118F2" w:rsidP="0093733E">
      <w:pPr>
        <w:spacing w:line="360" w:lineRule="auto"/>
        <w:jc w:val="both"/>
      </w:pPr>
    </w:p>
    <w:p w:rsidR="001118F2" w:rsidRPr="0093733E" w:rsidRDefault="001118F2" w:rsidP="0086580D">
      <w:pPr>
        <w:spacing w:line="360" w:lineRule="auto"/>
        <w:jc w:val="both"/>
      </w:pPr>
      <w:r w:rsidRPr="0093733E">
        <w:t>Art. 3º</w:t>
      </w:r>
      <w:r>
        <w:t xml:space="preserve"> -</w:t>
      </w:r>
      <w:r w:rsidRPr="0093733E">
        <w:t xml:space="preserve"> O valor dos emolumentos serão cobrados em função do momento da prestação, do volume do documento e do tempo necessário para a execução do serviço, nos termos do Anexo II desta Resolução, considerando as seguintes definições:</w:t>
      </w:r>
    </w:p>
    <w:p w:rsidR="001118F2" w:rsidRPr="0093733E" w:rsidRDefault="001118F2" w:rsidP="0086580D">
      <w:pPr>
        <w:spacing w:line="360" w:lineRule="auto"/>
        <w:jc w:val="both"/>
      </w:pPr>
    </w:p>
    <w:p w:rsidR="001118F2" w:rsidRPr="0093733E" w:rsidRDefault="001118F2" w:rsidP="0086580D">
      <w:pPr>
        <w:spacing w:line="360" w:lineRule="auto"/>
        <w:jc w:val="both"/>
      </w:pPr>
      <w:r w:rsidRPr="0093733E">
        <w:t xml:space="preserve">I - </w:t>
      </w:r>
      <w:r w:rsidRPr="0093733E">
        <w:rPr>
          <w:b/>
          <w:bCs/>
          <w:u w:val="single"/>
        </w:rPr>
        <w:t>Prazo normal</w:t>
      </w:r>
      <w:r w:rsidRPr="0093733E">
        <w:t xml:space="preserve"> </w:t>
      </w:r>
      <w:r>
        <w:t>–</w:t>
      </w:r>
      <w:r w:rsidRPr="0093733E">
        <w:t xml:space="preserve"> </w:t>
      </w:r>
      <w:r>
        <w:t xml:space="preserve">serviço </w:t>
      </w:r>
      <w:r w:rsidRPr="0093733E">
        <w:t>prestado em dias úteis, durante a jornada diária de 08 (oit</w:t>
      </w:r>
      <w:r>
        <w:t>o) horas, para até duas laudas por dia.</w:t>
      </w:r>
    </w:p>
    <w:p w:rsidR="001118F2" w:rsidRPr="0093733E" w:rsidRDefault="001118F2" w:rsidP="0086580D">
      <w:pPr>
        <w:spacing w:line="360" w:lineRule="auto"/>
        <w:jc w:val="both"/>
      </w:pPr>
    </w:p>
    <w:p w:rsidR="001118F2" w:rsidRDefault="001118F2" w:rsidP="0086580D">
      <w:pPr>
        <w:spacing w:line="360" w:lineRule="auto"/>
        <w:jc w:val="both"/>
      </w:pPr>
      <w:r w:rsidRPr="0093733E">
        <w:t>II</w:t>
      </w:r>
      <w:r>
        <w:t xml:space="preserve"> -</w:t>
      </w:r>
      <w:r w:rsidRPr="0093733E">
        <w:t xml:space="preserve"> </w:t>
      </w:r>
      <w:r w:rsidRPr="0093733E">
        <w:rPr>
          <w:b/>
          <w:bCs/>
          <w:u w:val="single"/>
        </w:rPr>
        <w:t>Prazo urgente</w:t>
      </w:r>
      <w:r w:rsidRPr="0093733E">
        <w:t xml:space="preserve"> – </w:t>
      </w:r>
      <w:r>
        <w:t xml:space="preserve">serviço </w:t>
      </w:r>
      <w:r w:rsidRPr="0093733E">
        <w:t xml:space="preserve">prestado </w:t>
      </w:r>
      <w:r>
        <w:t>e</w:t>
      </w:r>
      <w:r w:rsidRPr="0093733E">
        <w:t xml:space="preserve">m dias úteis, durante a jornada diária de 08 (oito) horas, </w:t>
      </w:r>
      <w:r>
        <w:t>acima de 02 (duas) até 03 (três) laudas por dia.</w:t>
      </w:r>
    </w:p>
    <w:p w:rsidR="001118F2" w:rsidRDefault="001118F2" w:rsidP="0086580D">
      <w:pPr>
        <w:spacing w:line="360" w:lineRule="auto"/>
        <w:jc w:val="both"/>
      </w:pPr>
    </w:p>
    <w:p w:rsidR="001118F2" w:rsidRDefault="001118F2" w:rsidP="0086580D">
      <w:pPr>
        <w:autoSpaceDE w:val="0"/>
        <w:autoSpaceDN w:val="0"/>
        <w:adjustRightInd w:val="0"/>
        <w:spacing w:line="360" w:lineRule="auto"/>
        <w:jc w:val="both"/>
      </w:pPr>
      <w:r w:rsidRPr="0093733E">
        <w:t xml:space="preserve">III </w:t>
      </w:r>
      <w:r>
        <w:t xml:space="preserve">- </w:t>
      </w:r>
      <w:r w:rsidRPr="0093733E">
        <w:rPr>
          <w:b/>
          <w:bCs/>
          <w:u w:val="single"/>
        </w:rPr>
        <w:t>Prazo extraordinário</w:t>
      </w:r>
      <w:r w:rsidRPr="00E81DD0">
        <w:rPr>
          <w:b/>
          <w:bCs/>
        </w:rPr>
        <w:t xml:space="preserve"> </w:t>
      </w:r>
      <w:r w:rsidRPr="0093733E">
        <w:t>–</w:t>
      </w:r>
      <w:r>
        <w:t xml:space="preserve"> serviço: a) acima de 03 (três) laudas por dia, prestado em</w:t>
      </w:r>
      <w:r w:rsidRPr="0093733E">
        <w:t xml:space="preserve"> dias úteis, durante a jo</w:t>
      </w:r>
      <w:r>
        <w:t xml:space="preserve">rnada diária de 08 (oito) horas; b) </w:t>
      </w:r>
      <w:r w:rsidRPr="0093733E">
        <w:t xml:space="preserve">de qualquer </w:t>
      </w:r>
      <w:r>
        <w:t>número de laudas</w:t>
      </w:r>
      <w:r w:rsidRPr="0093733E">
        <w:t xml:space="preserve"> após as 18 </w:t>
      </w:r>
      <w:r>
        <w:t xml:space="preserve">(dezoito) </w:t>
      </w:r>
      <w:r w:rsidRPr="0093733E">
        <w:t>horas, nos fins de semana e feriados</w:t>
      </w:r>
      <w:r>
        <w:t>.</w:t>
      </w:r>
    </w:p>
    <w:p w:rsidR="001118F2" w:rsidRDefault="001118F2" w:rsidP="0086580D">
      <w:pPr>
        <w:autoSpaceDE w:val="0"/>
        <w:autoSpaceDN w:val="0"/>
        <w:adjustRightInd w:val="0"/>
        <w:spacing w:line="360" w:lineRule="auto"/>
        <w:jc w:val="both"/>
      </w:pPr>
    </w:p>
    <w:p w:rsidR="001118F2" w:rsidRDefault="001118F2" w:rsidP="0086580D">
      <w:pPr>
        <w:autoSpaceDE w:val="0"/>
        <w:autoSpaceDN w:val="0"/>
        <w:adjustRightInd w:val="0"/>
        <w:spacing w:line="360" w:lineRule="auto"/>
        <w:jc w:val="both"/>
      </w:pPr>
      <w:r>
        <w:t>Parágrafo único: Para o serviço prestado no prazo urgente incidirá o adicional de 50% (cinqüenta por cento) sobre o valor dos emolumentos e para o serviço prestado no prazo extraordinário incidirá o adicional de 100% (cem por cento) sobre o valor dos emolumentos.</w:t>
      </w:r>
    </w:p>
    <w:p w:rsidR="001118F2" w:rsidRPr="0093733E" w:rsidRDefault="001118F2" w:rsidP="0093733E">
      <w:pPr>
        <w:spacing w:line="360" w:lineRule="auto"/>
        <w:jc w:val="both"/>
      </w:pPr>
    </w:p>
    <w:p w:rsidR="001118F2" w:rsidRPr="0093733E" w:rsidRDefault="001118F2" w:rsidP="0093733E">
      <w:pPr>
        <w:spacing w:line="360" w:lineRule="auto"/>
        <w:jc w:val="both"/>
      </w:pPr>
      <w:r>
        <w:t>Art. 4º -</w:t>
      </w:r>
      <w:r w:rsidRPr="0093733E">
        <w:t xml:space="preserve"> </w:t>
      </w:r>
      <w:r>
        <w:t>S</w:t>
      </w:r>
      <w:r w:rsidRPr="0093733E">
        <w:t xml:space="preserve">erá cobrado, por 01 (uma) segunda via de versão ou tradução juramentada, fornecida </w:t>
      </w:r>
      <w:r w:rsidRPr="0093733E">
        <w:rPr>
          <w:u w:val="single"/>
        </w:rPr>
        <w:t>simultaneamente com a original</w:t>
      </w:r>
      <w:r w:rsidRPr="0093733E">
        <w:t>, o valor correspondente a 20% (vinte por cento) dos emolumentos devidos pelo serviço original.</w:t>
      </w:r>
    </w:p>
    <w:p w:rsidR="001118F2" w:rsidRPr="0093733E" w:rsidRDefault="001118F2" w:rsidP="00E81DD0">
      <w:pPr>
        <w:spacing w:line="360" w:lineRule="auto"/>
        <w:ind w:firstLine="900"/>
        <w:jc w:val="both"/>
      </w:pPr>
      <w:r w:rsidRPr="0093733E">
        <w:t>Parágrafo único - Em caso de múltiplas vias, será cobrado o valor correspondente a 10% (dez por cento) dos emolumentos devidos pelo serviço original, por cada segunda via adicional.</w:t>
      </w:r>
    </w:p>
    <w:p w:rsidR="001118F2" w:rsidRPr="0093733E" w:rsidRDefault="001118F2" w:rsidP="0093733E">
      <w:pPr>
        <w:spacing w:line="360" w:lineRule="auto"/>
        <w:jc w:val="both"/>
      </w:pPr>
    </w:p>
    <w:p w:rsidR="001118F2" w:rsidRPr="0093733E" w:rsidRDefault="001118F2" w:rsidP="0093733E">
      <w:pPr>
        <w:spacing w:line="360" w:lineRule="auto"/>
        <w:jc w:val="both"/>
      </w:pPr>
      <w:r w:rsidRPr="0093733E">
        <w:t>Art. 5º</w:t>
      </w:r>
      <w:r>
        <w:t xml:space="preserve"> -</w:t>
      </w:r>
      <w:r w:rsidRPr="0093733E">
        <w:t xml:space="preserve"> Será cobrado por 01 (uma) segunda via de versão ou tradução juramentada fornecida posteriormente, os valores correspondentes a 50% (cinqüenta por cento) dos emolumentos devidos para o serviço original.        </w:t>
      </w:r>
    </w:p>
    <w:p w:rsidR="001118F2" w:rsidRPr="0093733E" w:rsidRDefault="001118F2" w:rsidP="00E81DD0">
      <w:pPr>
        <w:spacing w:line="360" w:lineRule="auto"/>
        <w:ind w:firstLine="900"/>
        <w:jc w:val="both"/>
      </w:pPr>
      <w:r w:rsidRPr="0093733E">
        <w:t>Parágrafo único - Em caso de múltiplas vias (</w:t>
      </w:r>
      <w:r>
        <w:t>a partir de duas</w:t>
      </w:r>
      <w:r w:rsidRPr="0093733E">
        <w:t>), será cobrado o valor correspondente a 20% (vinte por cento) dos emolumentos devidos pelo serviço original, por cada segunda via adicional.</w:t>
      </w:r>
    </w:p>
    <w:p w:rsidR="001118F2" w:rsidRPr="0093733E" w:rsidRDefault="001118F2" w:rsidP="0093733E">
      <w:pPr>
        <w:spacing w:line="360" w:lineRule="auto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>
        <w:t>Art. 6º -</w:t>
      </w:r>
      <w:r w:rsidRPr="0093733E">
        <w:t xml:space="preserve"> Nas atuações, como intérprete em Juízo, perante autoridades processantes, em Cartório e situações análogas, será cobrada pela primeira hora indivisível de serviço, bem como a hora fracionada, para cada 15 minutos subseqüentes à hora cheia, de acordo com o período da prestação do serviço, levando-se em conta dias úteis, </w:t>
      </w:r>
      <w:r>
        <w:t xml:space="preserve">em </w:t>
      </w:r>
      <w:r w:rsidRPr="0093733E">
        <w:t>horário comercial.</w:t>
      </w: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 w:rsidRPr="0093733E">
        <w:t>§1º - para serviços prestados após as 18 horas em dias úteis e durante finais de semana ou feriados</w:t>
      </w:r>
      <w:r>
        <w:t xml:space="preserve"> </w:t>
      </w:r>
      <w:r w:rsidRPr="0093733E">
        <w:t>haverá acréscimo de 100% (cem por cento) sobre os valores acima.</w:t>
      </w: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 w:rsidRPr="0093733E">
        <w:t>§2º - O tempo de deslocamento, despesas com transporte, refeição e estadia (se for o caso), serão acordadas previamente pelas partes interessadas</w:t>
      </w:r>
      <w:r>
        <w:t>.</w:t>
      </w: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 w:rsidRPr="0093733E">
        <w:t xml:space="preserve">Art. 7º </w:t>
      </w:r>
      <w:r>
        <w:t xml:space="preserve">- </w:t>
      </w:r>
      <w:r w:rsidRPr="0093733E">
        <w:t xml:space="preserve">Nas hipóteses de convocação previstas no art. </w:t>
      </w:r>
      <w:r>
        <w:t>6</w:t>
      </w:r>
      <w:r w:rsidRPr="0093733E">
        <w:t xml:space="preserve">º, em não havendo cancelamento ou adiamento do serviço, com antecedência mínima de até 48 horas, serão devidos 50% dos valores de acordo com o número de horas estimadas. </w:t>
      </w: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 w:rsidRPr="0093733E">
        <w:t xml:space="preserve">Art. 8º - Para os efeitos desta Resolução, a jornada de trabalho do Tradutor Público é de 8 horas de duração por dia de serviço, iniciando às 9 e findando às 18 horas, com intervalo mínimo de uma hora para almoço, de segunda à sexta-feira, conforme  horário comercial oficial adotado no Estado de Minas Gerais. </w:t>
      </w: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</w:p>
    <w:p w:rsidR="001118F2" w:rsidRDefault="001118F2" w:rsidP="0093733E">
      <w:pPr>
        <w:shd w:val="clear" w:color="auto" w:fill="FFFFFF"/>
        <w:spacing w:line="360" w:lineRule="auto"/>
        <w:jc w:val="both"/>
      </w:pPr>
      <w:r w:rsidRPr="0093733E">
        <w:t>Art. 9º</w:t>
      </w:r>
      <w:r>
        <w:t xml:space="preserve"> -</w:t>
      </w:r>
      <w:r w:rsidRPr="0093733E">
        <w:t xml:space="preserve"> A cobrança do adicional de urgência é obrigatória, sendo vedada a concessão de descontos e abatimentos, sob pena de caracterizar conduta ilícita, punível com multa, na forma prevista no parágrafo único do art. 35 do Decreto Nº 13.609, de 21 de outubro de 1943. </w:t>
      </w:r>
    </w:p>
    <w:p w:rsidR="001118F2" w:rsidRPr="0093733E" w:rsidRDefault="001118F2" w:rsidP="003B545F">
      <w:pPr>
        <w:shd w:val="clear" w:color="auto" w:fill="FFFFFF"/>
        <w:jc w:val="both"/>
      </w:pPr>
    </w:p>
    <w:p w:rsidR="001118F2" w:rsidRPr="0093733E" w:rsidRDefault="001118F2" w:rsidP="0093733E">
      <w:pPr>
        <w:pStyle w:val="NormalWeb"/>
        <w:spacing w:line="360" w:lineRule="auto"/>
        <w:jc w:val="both"/>
      </w:pPr>
      <w:r w:rsidRPr="0093733E">
        <w:t>Art.10</w:t>
      </w:r>
      <w:r>
        <w:t xml:space="preserve"> -</w:t>
      </w:r>
      <w:r w:rsidRPr="0093733E">
        <w:t xml:space="preserve"> O valor mínimo de emolumentos a serem percebidos pelo Tradutor Público e Intérprete Comercial pelos serviços prest</w:t>
      </w:r>
      <w:r>
        <w:t>ados será o correspondente a 1(</w:t>
      </w:r>
      <w:r w:rsidRPr="0093733E">
        <w:t>uma) lauda.</w:t>
      </w:r>
    </w:p>
    <w:p w:rsidR="001118F2" w:rsidRPr="0093733E" w:rsidRDefault="001118F2" w:rsidP="0093733E">
      <w:pPr>
        <w:pStyle w:val="NormalWeb"/>
        <w:spacing w:line="360" w:lineRule="auto"/>
        <w:jc w:val="both"/>
      </w:pPr>
      <w:r w:rsidRPr="0093733E">
        <w:t>Art.11</w:t>
      </w:r>
      <w:r>
        <w:t xml:space="preserve"> -</w:t>
      </w:r>
      <w:r w:rsidRPr="0093733E">
        <w:t xml:space="preserve"> Salvo disposição legal em contrário, computar-se-ão os prazos excluindo-se o dia de confirmação do serviço de tradução/versão e incluindo-se o dia pactuado para a entrega.</w:t>
      </w:r>
    </w:p>
    <w:p w:rsidR="001118F2" w:rsidRPr="0093733E" w:rsidRDefault="001118F2" w:rsidP="0093733E">
      <w:pPr>
        <w:pStyle w:val="styleaberturanivel1"/>
        <w:spacing w:line="360" w:lineRule="auto"/>
        <w:jc w:val="both"/>
      </w:pPr>
      <w:r w:rsidRPr="0093733E">
        <w:t>Art. 12</w:t>
      </w:r>
      <w:r>
        <w:t xml:space="preserve"> -</w:t>
      </w:r>
      <w:r w:rsidRPr="0093733E">
        <w:t xml:space="preserve"> É permitido ao Tradutor Público e Intérprete Comercial a cobrança antecipada de 50% do valor estimado de emolumentos, à título de confirmação de serviço e, em se tratando de órgãos ou entidades da Administração Pública, poderá  ser requisitada a nota de empenho do órgão no ato da contratação do serviço.</w:t>
      </w:r>
    </w:p>
    <w:p w:rsidR="001118F2" w:rsidRPr="0093733E" w:rsidRDefault="001118F2" w:rsidP="0093733E">
      <w:pPr>
        <w:pStyle w:val="styleaberturanivel1"/>
        <w:spacing w:line="360" w:lineRule="auto"/>
        <w:jc w:val="both"/>
      </w:pPr>
      <w:r w:rsidRPr="0093733E">
        <w:t>Art. 13</w:t>
      </w:r>
      <w:r>
        <w:t xml:space="preserve"> -</w:t>
      </w:r>
      <w:r w:rsidRPr="0093733E">
        <w:t xml:space="preserve"> O pagamento dos emolumentos devidos deverá ser efetuado em contraprestação à entrega dos serviços de tradução/interpretação/versão, podendo o Tradutor Público e Intérprete Comercial reter o trabalho executado até que seja efetuado o pagamento. </w:t>
      </w:r>
    </w:p>
    <w:p w:rsidR="001118F2" w:rsidRPr="0093733E" w:rsidRDefault="001118F2" w:rsidP="0093733E">
      <w:pPr>
        <w:shd w:val="clear" w:color="auto" w:fill="FFFFFF"/>
        <w:spacing w:line="360" w:lineRule="auto"/>
        <w:jc w:val="both"/>
      </w:pPr>
      <w:r w:rsidRPr="0093733E">
        <w:t>Art. 14</w:t>
      </w:r>
      <w:r>
        <w:t xml:space="preserve"> -</w:t>
      </w:r>
      <w:r w:rsidRPr="0093733E">
        <w:t xml:space="preserve"> O Tradutor Público e Intérprete Comercial deverá, na última folha da tradução ou versão, apor seu carimbo – em modelo a ser definido pela Gerencia de Agentes Auxiliares, ou chancela e fazer constar o valor cobrado p</w:t>
      </w:r>
      <w:r>
        <w:t xml:space="preserve">elo serviço prestado ao usuário, devendo mencionar esta condição em caso de cobrança de adicional de urgência. </w:t>
      </w:r>
    </w:p>
    <w:p w:rsidR="001118F2" w:rsidRPr="0093733E" w:rsidRDefault="001118F2" w:rsidP="003B545F">
      <w:pPr>
        <w:shd w:val="clear" w:color="auto" w:fill="FFFFFF"/>
        <w:jc w:val="both"/>
      </w:pPr>
    </w:p>
    <w:p w:rsidR="001118F2" w:rsidRPr="0093733E" w:rsidRDefault="001118F2" w:rsidP="0093733E">
      <w:pPr>
        <w:autoSpaceDE w:val="0"/>
        <w:autoSpaceDN w:val="0"/>
        <w:adjustRightInd w:val="0"/>
        <w:spacing w:line="360" w:lineRule="auto"/>
        <w:jc w:val="both"/>
      </w:pPr>
      <w:r w:rsidRPr="0093733E">
        <w:t>Art. 15</w:t>
      </w:r>
      <w:r>
        <w:t xml:space="preserve"> -</w:t>
      </w:r>
      <w:r w:rsidRPr="0093733E">
        <w:t xml:space="preserve"> Os casos omissos serão resolvidos pelo Presidente da Junta Comercial do Estado de Minas Gerais mediante solicitação por escrito da parte interessada. </w:t>
      </w:r>
    </w:p>
    <w:p w:rsidR="001118F2" w:rsidRPr="0093733E" w:rsidRDefault="001118F2" w:rsidP="0093733E">
      <w:pPr>
        <w:pStyle w:val="styleaberturanivel1"/>
        <w:spacing w:line="360" w:lineRule="auto"/>
        <w:jc w:val="both"/>
      </w:pPr>
      <w:r w:rsidRPr="0093733E">
        <w:t>Art. 16</w:t>
      </w:r>
      <w:r>
        <w:t xml:space="preserve"> - </w:t>
      </w:r>
      <w:r w:rsidRPr="0093733E">
        <w:t>É dever do Tradutor Público e Intérprete Comercial fixar a Tabela de Emolumentos em local visível e de fácil acesso.</w:t>
      </w:r>
    </w:p>
    <w:p w:rsidR="001118F2" w:rsidRPr="0093733E" w:rsidRDefault="001118F2" w:rsidP="00A14032">
      <w:pPr>
        <w:shd w:val="clear" w:color="auto" w:fill="FFFFFF"/>
        <w:spacing w:line="360" w:lineRule="auto"/>
        <w:jc w:val="both"/>
      </w:pPr>
      <w:r w:rsidRPr="0093733E">
        <w:t>Art. 17</w:t>
      </w:r>
      <w:r>
        <w:t xml:space="preserve"> - </w:t>
      </w:r>
      <w:r w:rsidRPr="0093733E">
        <w:t>Esta Resolução entra em vigor na data de sua publicação na Imprensa Oficial do Estado, data a partir da qual será disponibilizada no sítio eletrônico da Junta Comercial do estado de Minas Gerais.</w:t>
      </w:r>
    </w:p>
    <w:p w:rsidR="001118F2" w:rsidRPr="0093733E" w:rsidRDefault="001118F2" w:rsidP="0093733E">
      <w:pPr>
        <w:pStyle w:val="styleaberturanivel1"/>
        <w:spacing w:line="360" w:lineRule="auto"/>
        <w:jc w:val="both"/>
      </w:pPr>
      <w:r w:rsidRPr="0093733E">
        <w:t>Art. 18</w:t>
      </w:r>
      <w:r>
        <w:t xml:space="preserve"> - </w:t>
      </w:r>
      <w:r w:rsidRPr="0093733E">
        <w:t>Revogam-se as disposições em contrário, em especial a Resolução RP/5/2008.</w:t>
      </w:r>
    </w:p>
    <w:p w:rsidR="001118F2" w:rsidRPr="0093733E" w:rsidRDefault="001118F2" w:rsidP="0093733E">
      <w:pPr>
        <w:pStyle w:val="styleaberturanivel1"/>
        <w:spacing w:line="360" w:lineRule="auto"/>
        <w:jc w:val="both"/>
      </w:pPr>
      <w:r w:rsidRPr="0093733E">
        <w:t xml:space="preserve">Belo Horizonte, </w:t>
      </w:r>
      <w:r>
        <w:t xml:space="preserve">6 </w:t>
      </w:r>
      <w:r w:rsidRPr="0093733E">
        <w:t>de dezembro de 2011</w:t>
      </w:r>
      <w:r>
        <w:t>.</w:t>
      </w:r>
    </w:p>
    <w:p w:rsidR="001118F2" w:rsidRPr="0093733E" w:rsidRDefault="001118F2" w:rsidP="0093733E">
      <w:pPr>
        <w:pStyle w:val="styleaberturanivel1"/>
        <w:spacing w:before="0" w:beforeAutospacing="0" w:after="0" w:afterAutospacing="0" w:line="360" w:lineRule="auto"/>
        <w:jc w:val="center"/>
      </w:pPr>
      <w:r>
        <w:t>João Bosco Torres</w:t>
      </w:r>
    </w:p>
    <w:p w:rsidR="001118F2" w:rsidRDefault="001118F2" w:rsidP="0093733E">
      <w:pPr>
        <w:pStyle w:val="styleaberturanivel1"/>
        <w:spacing w:before="0" w:beforeAutospacing="0" w:after="0" w:afterAutospacing="0" w:line="360" w:lineRule="auto"/>
        <w:jc w:val="center"/>
      </w:pPr>
      <w:r>
        <w:t>Vice-</w:t>
      </w:r>
      <w:r w:rsidRPr="0093733E">
        <w:t>Presidente</w:t>
      </w:r>
      <w:r>
        <w:t>, no exercício da Presidência</w:t>
      </w:r>
    </w:p>
    <w:p w:rsidR="001118F2" w:rsidRDefault="001118F2" w:rsidP="0093733E">
      <w:pPr>
        <w:pStyle w:val="styleaberturanivel1"/>
        <w:spacing w:before="0" w:beforeAutospacing="0" w:after="0" w:afterAutospacing="0" w:line="360" w:lineRule="auto"/>
        <w:jc w:val="center"/>
      </w:pPr>
    </w:p>
    <w:p w:rsidR="001118F2" w:rsidRPr="0093733E" w:rsidRDefault="001118F2" w:rsidP="0086580D">
      <w:pPr>
        <w:spacing w:before="100" w:beforeAutospacing="1" w:after="100" w:afterAutospacing="1" w:line="360" w:lineRule="auto"/>
        <w:jc w:val="both"/>
      </w:pPr>
      <w:r w:rsidRPr="0093733E">
        <w:t xml:space="preserve">* Este texto não substitui o publicado no Diário Oficial do Estado de Minas Gerais em </w:t>
      </w:r>
      <w:r>
        <w:t>8-12-2011</w:t>
      </w:r>
      <w:r w:rsidRPr="0093733E">
        <w:t xml:space="preserve"> no Caderno </w:t>
      </w:r>
      <w:r>
        <w:t>1</w:t>
      </w:r>
      <w:r w:rsidRPr="0093733E">
        <w:t xml:space="preserve"> - Diário do Executivo e Legislativo – Pág. </w:t>
      </w:r>
      <w:r>
        <w:t xml:space="preserve">87 e RETIFICADO na publicação veiculada no Diário Oficial do Estado de Minas Gerais em 17-12-2011 no Caderno 1 – Diário do Executivo e Legislativo – Pág. 29. </w:t>
      </w:r>
    </w:p>
    <w:p w:rsidR="001118F2" w:rsidRPr="00EA4254" w:rsidRDefault="001118F2" w:rsidP="00356484">
      <w:pPr>
        <w:jc w:val="center"/>
      </w:pPr>
      <w:r w:rsidRPr="00EA4254">
        <w:t>ANEXO I</w:t>
      </w:r>
    </w:p>
    <w:p w:rsidR="001118F2" w:rsidRPr="00EA4254" w:rsidRDefault="001118F2" w:rsidP="00356484">
      <w:pPr>
        <w:spacing w:before="150" w:after="150"/>
        <w:jc w:val="center"/>
      </w:pPr>
      <w:r w:rsidRPr="00EA4254">
        <w:t>(a que se refere o art. 2º da resolução nº RP/9/2011)</w:t>
      </w:r>
    </w:p>
    <w:p w:rsidR="001118F2" w:rsidRPr="00EA4254" w:rsidRDefault="001118F2" w:rsidP="00356484">
      <w:pPr>
        <w:spacing w:before="150" w:after="150"/>
        <w:jc w:val="center"/>
      </w:pPr>
      <w:r w:rsidRPr="00EA4254">
        <w:t>EMOLUMENTOS DO TRADUTOR PÚBLICO E INTÉRPRETE COMERCIAL</w:t>
      </w:r>
    </w:p>
    <w:p w:rsidR="001118F2" w:rsidRPr="00EA4254" w:rsidRDefault="001118F2" w:rsidP="00356484">
      <w:pPr>
        <w:spacing w:before="150" w:after="150"/>
        <w:jc w:val="center"/>
      </w:pPr>
      <w:r w:rsidRPr="00EA4254">
        <w:t xml:space="preserve">VIGÊNCIA: </w:t>
      </w:r>
      <w:r>
        <w:t>8</w:t>
      </w:r>
      <w:r w:rsidRPr="00EA4254">
        <w:t>/</w:t>
      </w:r>
      <w:r>
        <w:t>12</w:t>
      </w:r>
      <w:r w:rsidRPr="00EA4254">
        <w:t>/201</w:t>
      </w:r>
      <w:r>
        <w:t>1</w:t>
      </w:r>
    </w:p>
    <w:tbl>
      <w:tblPr>
        <w:tblW w:w="95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239"/>
        <w:gridCol w:w="2318"/>
      </w:tblGrid>
      <w:tr w:rsidR="001118F2" w:rsidRPr="00EA4254">
        <w:trPr>
          <w:trHeight w:val="105"/>
          <w:tblCellSpacing w:w="0" w:type="dxa"/>
          <w:jc w:val="center"/>
        </w:trPr>
        <w:tc>
          <w:tcPr>
            <w:tcW w:w="9557" w:type="dxa"/>
            <w:gridSpan w:val="2"/>
            <w:shd w:val="clear" w:color="auto" w:fill="FFFFFF"/>
            <w:vAlign w:val="bottom"/>
          </w:tcPr>
          <w:p w:rsidR="001118F2" w:rsidRPr="00EA4254" w:rsidRDefault="001118F2" w:rsidP="00356484">
            <w:pPr>
              <w:jc w:val="center"/>
            </w:pPr>
            <w:r w:rsidRPr="00EA4254">
              <w:rPr>
                <w:b/>
                <w:bCs/>
              </w:rPr>
              <w:t>TABELA DE EMOLUMENTOS</w:t>
            </w:r>
          </w:p>
        </w:tc>
      </w:tr>
      <w:tr w:rsidR="001118F2" w:rsidRPr="00EA4254">
        <w:trPr>
          <w:trHeight w:val="120"/>
          <w:tblCellSpacing w:w="0" w:type="dxa"/>
          <w:jc w:val="center"/>
        </w:trPr>
        <w:tc>
          <w:tcPr>
            <w:tcW w:w="9557" w:type="dxa"/>
            <w:gridSpan w:val="2"/>
            <w:shd w:val="clear" w:color="auto" w:fill="FFFFFF"/>
            <w:vAlign w:val="bottom"/>
          </w:tcPr>
          <w:p w:rsidR="001118F2" w:rsidRPr="00EA4254" w:rsidRDefault="001118F2" w:rsidP="00356484">
            <w:pPr>
              <w:jc w:val="center"/>
            </w:pPr>
            <w:r w:rsidRPr="00EA4254">
              <w:rPr>
                <w:b/>
                <w:bCs/>
              </w:rPr>
              <w:t>(a que se refere o art. 2º da Resolução Nº RP/9/2011)</w:t>
            </w:r>
          </w:p>
        </w:tc>
      </w:tr>
      <w:tr w:rsidR="001118F2" w:rsidRPr="00EA4254">
        <w:trPr>
          <w:trHeight w:val="340"/>
          <w:tblCellSpacing w:w="0" w:type="dxa"/>
          <w:jc w:val="center"/>
        </w:trPr>
        <w:tc>
          <w:tcPr>
            <w:tcW w:w="7239" w:type="dxa"/>
            <w:tcBorders>
              <w:left w:val="nil"/>
            </w:tcBorders>
            <w:vAlign w:val="center"/>
          </w:tcPr>
          <w:p w:rsidR="001118F2" w:rsidRPr="00EA4254" w:rsidRDefault="001118F2" w:rsidP="00356484">
            <w:pPr>
              <w:jc w:val="center"/>
              <w:rPr>
                <w:b/>
              </w:rPr>
            </w:pPr>
            <w:r w:rsidRPr="00EA4254">
              <w:rPr>
                <w:b/>
              </w:rPr>
              <w:t>Serviços</w:t>
            </w:r>
          </w:p>
        </w:tc>
        <w:tc>
          <w:tcPr>
            <w:tcW w:w="2318" w:type="dxa"/>
            <w:tcBorders>
              <w:right w:val="nil"/>
            </w:tcBorders>
            <w:vAlign w:val="center"/>
          </w:tcPr>
          <w:p w:rsidR="001118F2" w:rsidRPr="00EA4254" w:rsidRDefault="001118F2" w:rsidP="00356484">
            <w:pPr>
              <w:jc w:val="center"/>
            </w:pPr>
            <w:r w:rsidRPr="00EA4254">
              <w:rPr>
                <w:b/>
                <w:bCs/>
              </w:rPr>
              <w:t>Valor</w:t>
            </w:r>
            <w:r>
              <w:rPr>
                <w:b/>
                <w:bCs/>
              </w:rPr>
              <w:t xml:space="preserve"> </w:t>
            </w:r>
            <w:r w:rsidRPr="00EA4254">
              <w:rPr>
                <w:b/>
                <w:bCs/>
              </w:rPr>
              <w:t>(R$)</w:t>
            </w:r>
          </w:p>
        </w:tc>
      </w:tr>
      <w:tr w:rsidR="001118F2" w:rsidRPr="00EA4254">
        <w:trPr>
          <w:trHeight w:val="362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356484">
            <w:r w:rsidRPr="00EA4254">
              <w:rPr>
                <w:b/>
                <w:bCs/>
              </w:rPr>
              <w:t xml:space="preserve">1 - TRADUÇÃO  - </w:t>
            </w:r>
            <w:r w:rsidRPr="00EA4254">
              <w:t xml:space="preserve">Cada 1100 caracteres com espaços </w:t>
            </w:r>
          </w:p>
          <w:p w:rsidR="001118F2" w:rsidRPr="00EA4254" w:rsidRDefault="001118F2" w:rsidP="00356484">
            <w:pPr>
              <w:rPr>
                <w:b/>
                <w:bCs/>
              </w:rPr>
            </w:pPr>
            <w:r w:rsidRPr="00EA4254">
              <w:t xml:space="preserve">                               ou 25 (vinte e cinco) linhas (árabe, chinês e russo)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356484"/>
          <w:p w:rsidR="001118F2" w:rsidRPr="00EA4254" w:rsidRDefault="001118F2" w:rsidP="00356484">
            <w:pPr>
              <w:jc w:val="center"/>
            </w:pPr>
          </w:p>
        </w:tc>
      </w:tr>
      <w:tr w:rsidR="001118F2" w:rsidRPr="00EA4254">
        <w:trPr>
          <w:trHeight w:val="393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356484">
            <w:pPr>
              <w:pStyle w:val="styleaberturanivel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Strong"/>
              </w:rPr>
              <w:t xml:space="preserve">1.1 </w:t>
            </w:r>
            <w:r w:rsidRPr="00EA4254">
              <w:rPr>
                <w:rStyle w:val="Strong"/>
              </w:rPr>
              <w:t xml:space="preserve">Texto Comum: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356484"/>
        </w:tc>
      </w:tr>
      <w:tr w:rsidR="001118F2" w:rsidRPr="00EA4254">
        <w:trPr>
          <w:trHeight w:val="206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EA4254">
            <w:pPr>
              <w:pStyle w:val="styleaberturanivel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Strong"/>
                <w:b w:val="0"/>
              </w:rPr>
              <w:t xml:space="preserve">i. </w:t>
            </w:r>
            <w:r w:rsidRPr="00EA4254">
              <w:rPr>
                <w:rStyle w:val="Strong"/>
                <w:b w:val="0"/>
              </w:rPr>
              <w:t xml:space="preserve">Por lauda: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spacing w:line="120" w:lineRule="atLeast"/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R$ 41,15</w:t>
            </w:r>
          </w:p>
        </w:tc>
      </w:tr>
      <w:tr w:rsidR="001118F2" w:rsidRPr="00EA4254">
        <w:trPr>
          <w:trHeight w:val="176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Default="001118F2" w:rsidP="00EA4254">
            <w:pPr>
              <w:spacing w:line="120" w:lineRule="atLeast"/>
              <w:rPr>
                <w:b/>
                <w:bCs/>
              </w:rPr>
            </w:pPr>
            <w:r>
              <w:rPr>
                <w:rStyle w:val="Strong"/>
                <w:b w:val="0"/>
              </w:rPr>
              <w:t xml:space="preserve">ii. </w:t>
            </w:r>
            <w:r w:rsidRPr="00EA4254">
              <w:rPr>
                <w:rStyle w:val="Strong"/>
                <w:b w:val="0"/>
              </w:rPr>
              <w:t>Por linha ou fração:</w:t>
            </w:r>
            <w:r w:rsidRPr="00EA4254">
              <w:rPr>
                <w:rStyle w:val="Strong"/>
                <w:b w:val="0"/>
              </w:rPr>
              <w:tab/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spacing w:line="120" w:lineRule="atLeast"/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R$ 1,64</w:t>
            </w:r>
          </w:p>
        </w:tc>
      </w:tr>
      <w:tr w:rsidR="001118F2" w:rsidRPr="00EA4254">
        <w:trPr>
          <w:trHeight w:val="102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A058AD" w:rsidRDefault="001118F2" w:rsidP="00EA4254">
            <w:pPr>
              <w:pStyle w:val="styleaberturanivel1"/>
              <w:spacing w:before="0" w:beforeAutospacing="0" w:after="0" w:afterAutospacing="0"/>
              <w:jc w:val="both"/>
              <w:rPr>
                <w:rStyle w:val="Strong"/>
                <w:sz w:val="12"/>
                <w:szCs w:val="12"/>
              </w:rPr>
            </w:pPr>
          </w:p>
          <w:p w:rsidR="001118F2" w:rsidRPr="00EA4254" w:rsidRDefault="001118F2" w:rsidP="00EA4254">
            <w:pPr>
              <w:pStyle w:val="styleaberturanivel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Strong"/>
              </w:rPr>
              <w:t xml:space="preserve">1.2 Texto Especial: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spacing w:line="120" w:lineRule="atLeast"/>
              <w:jc w:val="center"/>
            </w:pPr>
          </w:p>
        </w:tc>
      </w:tr>
      <w:tr w:rsidR="001118F2" w:rsidRPr="00EA4254">
        <w:trPr>
          <w:trHeight w:val="195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EA4254">
            <w:pPr>
              <w:pStyle w:val="styleaberturanivel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Strong"/>
                <w:b w:val="0"/>
              </w:rPr>
              <w:t xml:space="preserve">i. </w:t>
            </w:r>
            <w:r w:rsidRPr="00EA4254">
              <w:rPr>
                <w:rStyle w:val="Strong"/>
                <w:b w:val="0"/>
              </w:rPr>
              <w:t xml:space="preserve">Por lauda: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spacing w:line="120" w:lineRule="atLeast"/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R$ 52,30</w:t>
            </w:r>
          </w:p>
        </w:tc>
      </w:tr>
      <w:tr w:rsidR="001118F2" w:rsidRPr="00EA4254">
        <w:trPr>
          <w:trHeight w:val="287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EA4254">
            <w:pPr>
              <w:pStyle w:val="styleaberturanivel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Strong"/>
                <w:b w:val="0"/>
              </w:rPr>
              <w:t xml:space="preserve">ii. </w:t>
            </w:r>
            <w:r w:rsidRPr="00EA4254">
              <w:rPr>
                <w:rStyle w:val="Strong"/>
                <w:b w:val="0"/>
              </w:rPr>
              <w:t>Por linha ou fração: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pStyle w:val="styleaberturanivel1"/>
              <w:spacing w:before="0" w:beforeAutospacing="0" w:after="0" w:afterAutospacing="0"/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R$ 2,09</w:t>
            </w:r>
          </w:p>
        </w:tc>
      </w:tr>
      <w:tr w:rsidR="001118F2" w:rsidRPr="00EA4254">
        <w:trPr>
          <w:trHeight w:val="199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A058AD" w:rsidRDefault="001118F2" w:rsidP="00EA4254">
            <w:pPr>
              <w:spacing w:line="210" w:lineRule="atLeast"/>
              <w:rPr>
                <w:b/>
                <w:color w:val="000000"/>
                <w:sz w:val="12"/>
                <w:szCs w:val="12"/>
              </w:rPr>
            </w:pPr>
          </w:p>
          <w:p w:rsidR="001118F2" w:rsidRPr="00EA4254" w:rsidRDefault="001118F2" w:rsidP="00EA4254">
            <w:pPr>
              <w:spacing w:line="21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1.3 </w:t>
            </w:r>
            <w:r w:rsidRPr="00EA4254">
              <w:rPr>
                <w:b/>
                <w:color w:val="000000"/>
              </w:rPr>
              <w:t>Do</w:t>
            </w:r>
            <w:r>
              <w:rPr>
                <w:b/>
                <w:color w:val="000000"/>
              </w:rPr>
              <w:t>cumentos de Alta Complexidade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spacing w:line="120" w:lineRule="atLeast"/>
              <w:jc w:val="center"/>
            </w:pPr>
          </w:p>
        </w:tc>
      </w:tr>
      <w:tr w:rsidR="001118F2" w:rsidRPr="00EA4254">
        <w:trPr>
          <w:trHeight w:val="29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EA4254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r w:rsidRPr="00EA4254">
              <w:rPr>
                <w:color w:val="000000"/>
              </w:rPr>
              <w:t>Por lauda: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spacing w:line="120" w:lineRule="atLeast"/>
              <w:jc w:val="center"/>
              <w:rPr>
                <w:bCs/>
              </w:rPr>
            </w:pPr>
            <w:r w:rsidRPr="00EA4254">
              <w:rPr>
                <w:color w:val="000000"/>
              </w:rPr>
              <w:t>R$ 66,00</w:t>
            </w:r>
          </w:p>
        </w:tc>
      </w:tr>
      <w:tr w:rsidR="001118F2" w:rsidRPr="00EA4254">
        <w:trPr>
          <w:trHeight w:val="174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EA4254">
            <w:pPr>
              <w:spacing w:line="210" w:lineRule="atLeast"/>
              <w:rPr>
                <w:bCs/>
              </w:rPr>
            </w:pPr>
            <w:r>
              <w:rPr>
                <w:color w:val="000000"/>
              </w:rPr>
              <w:t xml:space="preserve">ii. </w:t>
            </w:r>
            <w:r w:rsidRPr="00EA4254">
              <w:rPr>
                <w:color w:val="000000"/>
              </w:rPr>
              <w:t>Por</w:t>
            </w:r>
            <w:r w:rsidRPr="00EA4254">
              <w:rPr>
                <w:rStyle w:val="Strong"/>
                <w:b w:val="0"/>
              </w:rPr>
              <w:t xml:space="preserve"> linha ou fração: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spacing w:line="210" w:lineRule="atLeast"/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R$ 2,64</w:t>
            </w:r>
          </w:p>
        </w:tc>
      </w:tr>
      <w:tr w:rsidR="001118F2" w:rsidRPr="00EA4254">
        <w:trPr>
          <w:trHeight w:val="656"/>
          <w:tblCellSpacing w:w="0" w:type="dxa"/>
          <w:jc w:val="center"/>
        </w:trPr>
        <w:tc>
          <w:tcPr>
            <w:tcW w:w="7239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ED55EA">
            <w:r w:rsidRPr="00EA4254">
              <w:rPr>
                <w:b/>
                <w:bCs/>
              </w:rPr>
              <w:t xml:space="preserve">2 - VERSÃO - </w:t>
            </w:r>
            <w:r w:rsidRPr="00EA4254">
              <w:t xml:space="preserve">Cada 1100 caracteres com espaços </w:t>
            </w:r>
          </w:p>
          <w:p w:rsidR="001118F2" w:rsidRPr="00ED55EA" w:rsidRDefault="001118F2" w:rsidP="00ED55EA">
            <w:pPr>
              <w:rPr>
                <w:b/>
                <w:bCs/>
              </w:rPr>
            </w:pPr>
            <w:r w:rsidRPr="00EA4254">
              <w:t xml:space="preserve">                        ou 25 (vinte e cinco) linhas (árabe, chinês e russo)</w:t>
            </w:r>
          </w:p>
        </w:tc>
        <w:tc>
          <w:tcPr>
            <w:tcW w:w="2318" w:type="dxa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1118F2" w:rsidRPr="00EA4254" w:rsidRDefault="001118F2" w:rsidP="00ED55EA"/>
        </w:tc>
      </w:tr>
      <w:tr w:rsidR="001118F2" w:rsidRPr="00EA4254">
        <w:trPr>
          <w:trHeight w:val="19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D55EA" w:rsidRDefault="001118F2" w:rsidP="00ED55EA">
            <w:pPr>
              <w:pStyle w:val="styleaberturanivel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Strong"/>
              </w:rPr>
              <w:t xml:space="preserve">2.1 </w:t>
            </w:r>
            <w:r w:rsidRPr="00EA4254">
              <w:rPr>
                <w:rStyle w:val="Strong"/>
              </w:rPr>
              <w:t xml:space="preserve">Texto Comum: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ED55EA"/>
        </w:tc>
      </w:tr>
      <w:tr w:rsidR="001118F2" w:rsidRPr="00EA4254">
        <w:trPr>
          <w:trHeight w:val="283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D55EA" w:rsidRDefault="001118F2" w:rsidP="00ED55EA">
            <w:pPr>
              <w:pStyle w:val="styleaberturanivel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Strong"/>
                <w:b w:val="0"/>
              </w:rPr>
              <w:t xml:space="preserve">i. </w:t>
            </w:r>
            <w:r w:rsidRPr="00EA4254">
              <w:rPr>
                <w:rStyle w:val="Strong"/>
                <w:b w:val="0"/>
              </w:rPr>
              <w:t xml:space="preserve">Por lauda: 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D55EA" w:rsidRDefault="001118F2" w:rsidP="004475B1">
            <w:pPr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R$ 45,99</w:t>
            </w:r>
          </w:p>
        </w:tc>
      </w:tr>
      <w:tr w:rsidR="001118F2" w:rsidRPr="00EA4254">
        <w:trPr>
          <w:trHeight w:val="195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D55EA" w:rsidRDefault="001118F2" w:rsidP="00ED55EA">
            <w:pPr>
              <w:pStyle w:val="styleaberturanivel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Strong"/>
                <w:b w:val="0"/>
              </w:rPr>
              <w:t xml:space="preserve">ii. </w:t>
            </w:r>
            <w:r w:rsidRPr="00EA4254">
              <w:rPr>
                <w:rStyle w:val="Strong"/>
                <w:b w:val="0"/>
              </w:rPr>
              <w:t xml:space="preserve">Por linha ou </w:t>
            </w:r>
            <w:r>
              <w:rPr>
                <w:rStyle w:val="Strong"/>
                <w:b w:val="0"/>
              </w:rPr>
              <w:t>fração: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D55EA" w:rsidRDefault="001118F2" w:rsidP="004475B1">
            <w:pPr>
              <w:pStyle w:val="styleaberturanivel1"/>
              <w:spacing w:before="0" w:beforeAutospacing="0" w:after="0" w:afterAutospacing="0"/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R$ 1,83</w:t>
            </w:r>
          </w:p>
        </w:tc>
      </w:tr>
      <w:tr w:rsidR="001118F2" w:rsidRPr="00EA4254">
        <w:trPr>
          <w:trHeight w:val="272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A058AD" w:rsidRDefault="001118F2" w:rsidP="00ED55EA">
            <w:pPr>
              <w:pStyle w:val="styleaberturanivel1"/>
              <w:spacing w:before="0" w:beforeAutospacing="0" w:after="0" w:afterAutospacing="0"/>
              <w:jc w:val="both"/>
              <w:rPr>
                <w:rStyle w:val="Strong"/>
                <w:sz w:val="12"/>
                <w:szCs w:val="12"/>
              </w:rPr>
            </w:pPr>
          </w:p>
          <w:p w:rsidR="001118F2" w:rsidRPr="00ED55EA" w:rsidRDefault="001118F2" w:rsidP="00ED55EA">
            <w:pPr>
              <w:pStyle w:val="styleaberturanivel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rStyle w:val="Strong"/>
              </w:rPr>
              <w:t xml:space="preserve">2.2 </w:t>
            </w:r>
            <w:r w:rsidRPr="00EA4254">
              <w:rPr>
                <w:rStyle w:val="Strong"/>
              </w:rPr>
              <w:t xml:space="preserve">Texto Especial: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</w:p>
        </w:tc>
      </w:tr>
      <w:tr w:rsidR="001118F2" w:rsidRPr="00EA4254">
        <w:trPr>
          <w:trHeight w:val="184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D55EA" w:rsidRDefault="001118F2" w:rsidP="00ED55EA">
            <w:pPr>
              <w:pStyle w:val="styleaberturanivel1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Strong"/>
                <w:b w:val="0"/>
              </w:rPr>
              <w:t xml:space="preserve">i. </w:t>
            </w:r>
            <w:r w:rsidRPr="00EA4254">
              <w:rPr>
                <w:rStyle w:val="Strong"/>
                <w:b w:val="0"/>
              </w:rPr>
              <w:t>Por lauda</w:t>
            </w:r>
            <w:r>
              <w:rPr>
                <w:rStyle w:val="Strong"/>
                <w:b w:val="0"/>
              </w:rPr>
              <w:t>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D55EA" w:rsidRDefault="001118F2" w:rsidP="004475B1">
            <w:pPr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R$ 58,55</w:t>
            </w:r>
          </w:p>
        </w:tc>
      </w:tr>
      <w:tr w:rsidR="001118F2" w:rsidRPr="00EA4254">
        <w:trPr>
          <w:trHeight w:val="29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D55EA" w:rsidRDefault="001118F2" w:rsidP="00ED55EA">
            <w:pPr>
              <w:pStyle w:val="styleaberturanivel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Strong"/>
                <w:b w:val="0"/>
              </w:rPr>
              <w:t xml:space="preserve">ii. </w:t>
            </w:r>
            <w:r w:rsidRPr="00EA4254">
              <w:rPr>
                <w:rStyle w:val="Strong"/>
                <w:b w:val="0"/>
              </w:rPr>
              <w:t>Por linha ou fração: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D55EA" w:rsidRDefault="001118F2" w:rsidP="004475B1">
            <w:pPr>
              <w:pStyle w:val="styleaberturanivel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4254">
              <w:rPr>
                <w:rStyle w:val="Strong"/>
                <w:b w:val="0"/>
              </w:rPr>
              <w:t>R$ 2,34</w:t>
            </w:r>
          </w:p>
        </w:tc>
      </w:tr>
      <w:tr w:rsidR="001118F2" w:rsidRPr="00EA4254">
        <w:trPr>
          <w:trHeight w:val="105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A058AD" w:rsidRDefault="001118F2" w:rsidP="00ED55EA">
            <w:pPr>
              <w:rPr>
                <w:b/>
                <w:color w:val="000000"/>
                <w:sz w:val="12"/>
                <w:szCs w:val="12"/>
              </w:rPr>
            </w:pPr>
          </w:p>
          <w:p w:rsidR="001118F2" w:rsidRPr="00ED55EA" w:rsidRDefault="001118F2" w:rsidP="00ED55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2.3 </w:t>
            </w:r>
            <w:r w:rsidRPr="00EA4254">
              <w:rPr>
                <w:b/>
                <w:color w:val="000000"/>
              </w:rPr>
              <w:t>Documentos de Alta Complexidade: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</w:p>
        </w:tc>
      </w:tr>
      <w:tr w:rsidR="001118F2" w:rsidRPr="00EA4254">
        <w:trPr>
          <w:trHeight w:val="281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D55EA" w:rsidRDefault="001118F2" w:rsidP="00ED55EA">
            <w:pPr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r w:rsidRPr="00EA4254">
              <w:rPr>
                <w:color w:val="000000"/>
              </w:rPr>
              <w:t>Por lauda</w:t>
            </w:r>
            <w:r>
              <w:rPr>
                <w:color w:val="000000"/>
              </w:rPr>
              <w:t>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D55EA" w:rsidRDefault="001118F2" w:rsidP="004475B1">
            <w:pPr>
              <w:jc w:val="center"/>
              <w:rPr>
                <w:color w:val="000000"/>
              </w:rPr>
            </w:pPr>
            <w:r w:rsidRPr="00EA4254">
              <w:rPr>
                <w:color w:val="000000"/>
              </w:rPr>
              <w:t>R$ 78,00</w:t>
            </w:r>
          </w:p>
        </w:tc>
      </w:tr>
      <w:tr w:rsidR="001118F2" w:rsidRPr="00EA4254">
        <w:trPr>
          <w:trHeight w:val="163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D55EA" w:rsidRDefault="001118F2" w:rsidP="00ED55EA">
            <w:pPr>
              <w:rPr>
                <w:bCs/>
              </w:rPr>
            </w:pPr>
            <w:r>
              <w:rPr>
                <w:color w:val="000000"/>
              </w:rPr>
              <w:t xml:space="preserve">ii. </w:t>
            </w:r>
            <w:r w:rsidRPr="00EA4254">
              <w:rPr>
                <w:color w:val="000000"/>
              </w:rPr>
              <w:t xml:space="preserve">Por </w:t>
            </w:r>
            <w:r w:rsidRPr="00EA4254">
              <w:rPr>
                <w:rStyle w:val="Strong"/>
                <w:b w:val="0"/>
              </w:rPr>
              <w:t>linha ou fração: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D55EA" w:rsidRDefault="001118F2" w:rsidP="004475B1">
            <w:pPr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R$ 3,12</w:t>
            </w:r>
          </w:p>
        </w:tc>
      </w:tr>
      <w:tr w:rsidR="001118F2" w:rsidRPr="00EA4254">
        <w:trPr>
          <w:trHeight w:val="611"/>
          <w:tblCellSpacing w:w="0" w:type="dxa"/>
          <w:jc w:val="center"/>
        </w:trPr>
        <w:tc>
          <w:tcPr>
            <w:tcW w:w="7239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1118F2" w:rsidRPr="006721E4" w:rsidRDefault="001118F2" w:rsidP="005718A7">
            <w:pPr>
              <w:jc w:val="both"/>
              <w:rPr>
                <w:b/>
                <w:u w:val="single"/>
              </w:rPr>
            </w:pPr>
            <w:r w:rsidRPr="005D26CF">
              <w:rPr>
                <w:b/>
              </w:rPr>
              <w:t>3 -</w:t>
            </w:r>
            <w:r w:rsidRPr="000F24C2">
              <w:rPr>
                <w:b/>
              </w:rPr>
              <w:t xml:space="preserve"> </w:t>
            </w:r>
            <w:r w:rsidRPr="004475B1">
              <w:rPr>
                <w:b/>
              </w:rPr>
              <w:t>VERSÃO DE UM IDIOMA ESTRANGEIRO PARA OUTRO IDIOMA ESTRANGEIRO</w:t>
            </w:r>
          </w:p>
        </w:tc>
        <w:tc>
          <w:tcPr>
            <w:tcW w:w="2318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Acréscimo de 50%</w:t>
            </w:r>
          </w:p>
        </w:tc>
      </w:tr>
      <w:tr w:rsidR="001118F2" w:rsidRPr="00EA4254">
        <w:trPr>
          <w:trHeight w:val="186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6721E4" w:rsidRDefault="001118F2" w:rsidP="005718A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3.1 </w:t>
            </w:r>
            <w:r w:rsidRPr="00EA4254">
              <w:rPr>
                <w:b/>
              </w:rPr>
              <w:t>Texto Comum</w:t>
            </w:r>
            <w:r w:rsidRPr="00EA4254">
              <w:t xml:space="preserve">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</w:p>
        </w:tc>
      </w:tr>
      <w:tr w:rsidR="001118F2" w:rsidRPr="00EA4254">
        <w:trPr>
          <w:trHeight w:val="278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6721E4" w:rsidRDefault="001118F2" w:rsidP="005718A7">
            <w:pPr>
              <w:autoSpaceDE w:val="0"/>
              <w:autoSpaceDN w:val="0"/>
              <w:adjustRightInd w:val="0"/>
              <w:jc w:val="both"/>
            </w:pPr>
            <w:r>
              <w:t xml:space="preserve">i. </w:t>
            </w:r>
            <w:r w:rsidRPr="00EA4254">
              <w:t xml:space="preserve">Por </w:t>
            </w:r>
            <w:r>
              <w:rPr>
                <w:rStyle w:val="Strong"/>
                <w:b w:val="0"/>
              </w:rPr>
              <w:t>lauda: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R$ 68,98</w:t>
            </w:r>
          </w:p>
        </w:tc>
      </w:tr>
      <w:tr w:rsidR="001118F2" w:rsidRPr="00EA4254">
        <w:trPr>
          <w:trHeight w:val="191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6721E4" w:rsidRDefault="001118F2" w:rsidP="005718A7">
            <w:pPr>
              <w:autoSpaceDE w:val="0"/>
              <w:autoSpaceDN w:val="0"/>
              <w:adjustRightInd w:val="0"/>
              <w:jc w:val="both"/>
            </w:pPr>
            <w:r>
              <w:t>ii.</w:t>
            </w:r>
            <w:r w:rsidRPr="00EA4254">
              <w:t xml:space="preserve"> Por </w:t>
            </w:r>
            <w:r w:rsidRPr="00EA4254">
              <w:rPr>
                <w:rStyle w:val="Strong"/>
                <w:b w:val="0"/>
              </w:rPr>
              <w:t>linha ou fração</w:t>
            </w:r>
            <w:r>
              <w:rPr>
                <w:rStyle w:val="Strong"/>
                <w:b w:val="0"/>
              </w:rPr>
              <w:t>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6721E4" w:rsidRDefault="001118F2" w:rsidP="004475B1">
            <w:pPr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R$ 2,75</w:t>
            </w:r>
          </w:p>
        </w:tc>
      </w:tr>
      <w:tr w:rsidR="001118F2" w:rsidRPr="00EA4254">
        <w:trPr>
          <w:trHeight w:val="103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A058AD" w:rsidRDefault="001118F2" w:rsidP="005718A7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1118F2" w:rsidRPr="006721E4" w:rsidRDefault="001118F2" w:rsidP="005718A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3.2 </w:t>
            </w:r>
            <w:r w:rsidRPr="00EA4254">
              <w:rPr>
                <w:b/>
              </w:rPr>
              <w:t xml:space="preserve">Texto Especial: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</w:p>
        </w:tc>
      </w:tr>
      <w:tr w:rsidR="001118F2" w:rsidRPr="00EA4254">
        <w:trPr>
          <w:trHeight w:val="208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6721E4" w:rsidRDefault="001118F2" w:rsidP="005718A7">
            <w:pPr>
              <w:autoSpaceDE w:val="0"/>
              <w:autoSpaceDN w:val="0"/>
              <w:adjustRightInd w:val="0"/>
              <w:jc w:val="both"/>
            </w:pPr>
            <w:r>
              <w:t xml:space="preserve">i. </w:t>
            </w:r>
            <w:r w:rsidRPr="00EA4254">
              <w:t xml:space="preserve">Por </w:t>
            </w:r>
            <w:r w:rsidRPr="00EA4254">
              <w:rPr>
                <w:rStyle w:val="Strong"/>
                <w:b w:val="0"/>
              </w:rPr>
              <w:t>lauda: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autoSpaceDE w:val="0"/>
              <w:autoSpaceDN w:val="0"/>
              <w:adjustRightInd w:val="0"/>
              <w:jc w:val="center"/>
            </w:pPr>
            <w:r w:rsidRPr="00EA4254">
              <w:t>R$ 87,82</w:t>
            </w:r>
          </w:p>
        </w:tc>
      </w:tr>
      <w:tr w:rsidR="001118F2" w:rsidRPr="00EA4254">
        <w:trPr>
          <w:trHeight w:val="106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6721E4" w:rsidRDefault="001118F2" w:rsidP="0057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ii.</w:t>
            </w:r>
            <w:r w:rsidRPr="00EA4254">
              <w:t xml:space="preserve"> Por</w:t>
            </w:r>
            <w:r w:rsidRPr="00EA4254">
              <w:rPr>
                <w:rStyle w:val="Strong"/>
                <w:b w:val="0"/>
              </w:rPr>
              <w:t xml:space="preserve"> linha ou fração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5718A7" w:rsidRDefault="001118F2" w:rsidP="004475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4254">
              <w:rPr>
                <w:rStyle w:val="Strong"/>
                <w:b w:val="0"/>
              </w:rPr>
              <w:t>R$   3,51</w:t>
            </w:r>
          </w:p>
        </w:tc>
      </w:tr>
      <w:tr w:rsidR="001118F2" w:rsidRPr="00EA4254">
        <w:trPr>
          <w:trHeight w:val="199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A058AD" w:rsidRDefault="001118F2" w:rsidP="005718A7">
            <w:pPr>
              <w:rPr>
                <w:b/>
                <w:color w:val="000000"/>
                <w:sz w:val="12"/>
                <w:szCs w:val="12"/>
              </w:rPr>
            </w:pPr>
          </w:p>
          <w:p w:rsidR="001118F2" w:rsidRPr="006721E4" w:rsidRDefault="001118F2" w:rsidP="005718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3.3 </w:t>
            </w:r>
            <w:r w:rsidRPr="00EA4254">
              <w:rPr>
                <w:b/>
                <w:color w:val="000000"/>
              </w:rPr>
              <w:t xml:space="preserve">Documentos de Alta Complexidade: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</w:p>
        </w:tc>
      </w:tr>
      <w:tr w:rsidR="001118F2" w:rsidRPr="00EA4254">
        <w:trPr>
          <w:trHeight w:val="111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6721E4" w:rsidRDefault="001118F2" w:rsidP="005718A7">
            <w:pPr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r w:rsidRPr="00EA4254">
              <w:rPr>
                <w:color w:val="000000"/>
              </w:rPr>
              <w:t xml:space="preserve">Por lauda: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6721E4" w:rsidRDefault="001118F2" w:rsidP="004475B1">
            <w:pPr>
              <w:jc w:val="center"/>
              <w:rPr>
                <w:color w:val="000000"/>
              </w:rPr>
            </w:pPr>
            <w:r w:rsidRPr="00EA4254">
              <w:rPr>
                <w:color w:val="000000"/>
              </w:rPr>
              <w:t>R$ 122,07</w:t>
            </w:r>
          </w:p>
        </w:tc>
      </w:tr>
      <w:tr w:rsidR="001118F2" w:rsidRPr="00EA4254">
        <w:trPr>
          <w:trHeight w:val="216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5718A7">
            <w:pPr>
              <w:rPr>
                <w:color w:val="000000"/>
              </w:rPr>
            </w:pPr>
            <w:r>
              <w:rPr>
                <w:color w:val="000000"/>
              </w:rPr>
              <w:t xml:space="preserve">ii. </w:t>
            </w:r>
            <w:r w:rsidRPr="00EA4254">
              <w:rPr>
                <w:color w:val="000000"/>
              </w:rPr>
              <w:t>Por linha: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R$ 4,89</w:t>
            </w:r>
          </w:p>
        </w:tc>
      </w:tr>
      <w:tr w:rsidR="001118F2" w:rsidRPr="00EA4254">
        <w:trPr>
          <w:trHeight w:val="324"/>
          <w:tblCellSpacing w:w="0" w:type="dxa"/>
          <w:jc w:val="center"/>
        </w:trPr>
        <w:tc>
          <w:tcPr>
            <w:tcW w:w="7239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pPr>
              <w:rPr>
                <w:b/>
              </w:rPr>
            </w:pPr>
            <w:r w:rsidRPr="00EA4254">
              <w:rPr>
                <w:b/>
              </w:rPr>
              <w:t>4 - INTERPRETAÇÃO</w:t>
            </w: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</w:p>
        </w:tc>
      </w:tr>
      <w:tr w:rsidR="001118F2" w:rsidRPr="00EA4254">
        <w:trPr>
          <w:trHeight w:val="12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r>
              <w:t xml:space="preserve">4.1 </w:t>
            </w:r>
            <w:r w:rsidRPr="00EA4254">
              <w:t>Pela primeira hora indivisível e horas cheias subseqüentes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R$180,00</w:t>
            </w:r>
          </w:p>
        </w:tc>
      </w:tr>
      <w:tr w:rsidR="001118F2" w:rsidRPr="00EA4254">
        <w:trPr>
          <w:trHeight w:val="12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r w:rsidRPr="00EA4254">
              <w:t>4.2 Por fração mínima de um quarto de hora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R$ 45,00</w:t>
            </w:r>
          </w:p>
        </w:tc>
      </w:tr>
      <w:tr w:rsidR="001118F2" w:rsidRPr="00EA4254">
        <w:trPr>
          <w:trHeight w:val="9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r w:rsidRPr="00EA4254">
              <w:t xml:space="preserve">4.3 Por serviço prestado após às 18 horas, </w:t>
            </w:r>
            <w:r>
              <w:t xml:space="preserve">em </w:t>
            </w:r>
            <w:r w:rsidRPr="00EA4254">
              <w:t>fins de semana e feriados - acréscimo de 100%(</w:t>
            </w:r>
            <w:r>
              <w:t xml:space="preserve">cem </w:t>
            </w:r>
            <w:r w:rsidRPr="00EA4254">
              <w:t>por cento) sobre os valores constantes dos itens 4.1 e 4.2 acima.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100% sobre o valor</w:t>
            </w:r>
          </w:p>
        </w:tc>
      </w:tr>
      <w:tr w:rsidR="001118F2" w:rsidRPr="00EA4254">
        <w:trPr>
          <w:trHeight w:val="90"/>
          <w:tblCellSpacing w:w="0" w:type="dxa"/>
          <w:jc w:val="center"/>
        </w:trPr>
        <w:tc>
          <w:tcPr>
            <w:tcW w:w="955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r>
              <w:rPr>
                <w:b/>
                <w:bCs/>
              </w:rPr>
              <w:t>5</w:t>
            </w:r>
            <w:r w:rsidRPr="00EA4254">
              <w:rPr>
                <w:b/>
                <w:bCs/>
              </w:rPr>
              <w:t xml:space="preserve"> – CÓPIAS</w:t>
            </w:r>
          </w:p>
        </w:tc>
      </w:tr>
      <w:tr w:rsidR="001118F2" w:rsidRPr="00EA4254">
        <w:trPr>
          <w:trHeight w:val="362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r>
              <w:t>5.1 Primeira cópia fornecida simultaneamente com o original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20% do valor</w:t>
            </w:r>
          </w:p>
        </w:tc>
      </w:tr>
      <w:tr w:rsidR="001118F2" w:rsidRPr="00EA4254">
        <w:trPr>
          <w:trHeight w:val="177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r>
              <w:t>5.1.1</w:t>
            </w:r>
            <w:r w:rsidRPr="00EA4254">
              <w:t xml:space="preserve"> </w:t>
            </w:r>
            <w:r>
              <w:t>Segunda e demais cópias fornecidas simultaneamente com a original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10% do valor</w:t>
            </w:r>
          </w:p>
        </w:tc>
      </w:tr>
      <w:tr w:rsidR="001118F2" w:rsidRPr="00EA4254">
        <w:trPr>
          <w:trHeight w:val="9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EA4254" w:rsidRDefault="001118F2" w:rsidP="004475B1">
            <w:r>
              <w:t>5</w:t>
            </w:r>
            <w:r w:rsidRPr="00EA4254">
              <w:t>.</w:t>
            </w:r>
            <w:r>
              <w:t>2</w:t>
            </w:r>
            <w:r w:rsidRPr="00EA4254">
              <w:t xml:space="preserve"> </w:t>
            </w:r>
            <w:r>
              <w:t>Primeira cópia fornecida posteriormente</w:t>
            </w:r>
            <w:r w:rsidRPr="00EA4254"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 w:rsidRPr="00EA4254">
              <w:t>50% do valor</w:t>
            </w:r>
          </w:p>
        </w:tc>
      </w:tr>
      <w:tr w:rsidR="001118F2" w:rsidRPr="00EA4254">
        <w:trPr>
          <w:trHeight w:val="90"/>
          <w:tblCellSpacing w:w="0" w:type="dxa"/>
          <w:jc w:val="center"/>
        </w:trPr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18F2" w:rsidRPr="00A058AD" w:rsidRDefault="001118F2" w:rsidP="004475B1">
            <w:pPr>
              <w:rPr>
                <w:sz w:val="12"/>
                <w:szCs w:val="12"/>
              </w:rPr>
            </w:pPr>
            <w:r>
              <w:t>5.2.1</w:t>
            </w:r>
            <w:r w:rsidRPr="00EA4254">
              <w:t xml:space="preserve"> </w:t>
            </w:r>
            <w:r>
              <w:t xml:space="preserve">Segunda e demais cópias fornecidas posteriormente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18F2" w:rsidRPr="00EA4254" w:rsidRDefault="001118F2" w:rsidP="004475B1">
            <w:pPr>
              <w:jc w:val="center"/>
            </w:pPr>
            <w:r>
              <w:t>20% do valor</w:t>
            </w:r>
          </w:p>
        </w:tc>
      </w:tr>
    </w:tbl>
    <w:p w:rsidR="001118F2" w:rsidRPr="00A058AD" w:rsidRDefault="001118F2" w:rsidP="0086580D">
      <w:pPr>
        <w:jc w:val="both"/>
        <w:rPr>
          <w:sz w:val="16"/>
          <w:szCs w:val="16"/>
        </w:rPr>
      </w:pPr>
    </w:p>
    <w:p w:rsidR="001118F2" w:rsidRPr="00EA4254" w:rsidRDefault="001118F2" w:rsidP="0086580D">
      <w:pPr>
        <w:pStyle w:val="styleaberturanivel1"/>
        <w:spacing w:before="0" w:beforeAutospacing="0" w:after="0" w:afterAutospacing="0"/>
        <w:jc w:val="center"/>
      </w:pPr>
      <w:r w:rsidRPr="00EA4254">
        <w:t>ANEXO II</w:t>
      </w:r>
    </w:p>
    <w:p w:rsidR="001118F2" w:rsidRPr="00EA4254" w:rsidRDefault="001118F2" w:rsidP="0086580D">
      <w:pPr>
        <w:pStyle w:val="styleaberturanivel1"/>
        <w:spacing w:before="0" w:beforeAutospacing="0" w:after="0" w:afterAutospacing="0"/>
        <w:jc w:val="center"/>
      </w:pPr>
      <w:r>
        <w:t>(</w:t>
      </w:r>
      <w:r w:rsidRPr="00EA4254">
        <w:t>a que se refer</w:t>
      </w:r>
      <w:r>
        <w:t>e o art. 3º da Resolução Nº RP/</w:t>
      </w:r>
      <w:r w:rsidRPr="00EA4254">
        <w:t xml:space="preserve">9/2011, de </w:t>
      </w:r>
      <w:r>
        <w:t>6</w:t>
      </w:r>
      <w:r w:rsidRPr="00EA4254">
        <w:t xml:space="preserve"> de dezembro de 2011)</w:t>
      </w:r>
    </w:p>
    <w:p w:rsidR="001118F2" w:rsidRPr="00A058AD" w:rsidRDefault="001118F2" w:rsidP="0086580D">
      <w:pPr>
        <w:pStyle w:val="styleaberturanivel1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709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8"/>
        <w:gridCol w:w="2651"/>
        <w:gridCol w:w="4860"/>
      </w:tblGrid>
      <w:tr w:rsidR="001118F2" w:rsidRPr="004475B1">
        <w:trPr>
          <w:trHeight w:val="493"/>
          <w:jc w:val="center"/>
        </w:trPr>
        <w:tc>
          <w:tcPr>
            <w:tcW w:w="2198" w:type="dxa"/>
            <w:vAlign w:val="center"/>
          </w:tcPr>
          <w:p w:rsidR="001118F2" w:rsidRPr="004475B1" w:rsidRDefault="001118F2" w:rsidP="0048584B">
            <w:pPr>
              <w:pStyle w:val="styleaberturanivel1"/>
              <w:spacing w:before="0" w:beforeAutospacing="0" w:after="0" w:afterAutospacing="0"/>
              <w:jc w:val="center"/>
              <w:rPr>
                <w:b/>
              </w:rPr>
            </w:pPr>
            <w:r w:rsidRPr="004475B1">
              <w:rPr>
                <w:b/>
                <w:bCs/>
              </w:rPr>
              <w:t>Emolumentos</w:t>
            </w:r>
          </w:p>
        </w:tc>
        <w:tc>
          <w:tcPr>
            <w:tcW w:w="2651" w:type="dxa"/>
            <w:vAlign w:val="center"/>
          </w:tcPr>
          <w:p w:rsidR="001118F2" w:rsidRPr="004475B1" w:rsidRDefault="001118F2" w:rsidP="0048584B">
            <w:pPr>
              <w:pStyle w:val="styleaberturanivel1"/>
              <w:spacing w:before="0" w:beforeAutospacing="0" w:after="0" w:afterAutospacing="0"/>
              <w:jc w:val="center"/>
              <w:rPr>
                <w:b/>
              </w:rPr>
            </w:pPr>
            <w:r w:rsidRPr="004475B1">
              <w:rPr>
                <w:b/>
                <w:bCs/>
              </w:rPr>
              <w:t>Horário de expediente</w:t>
            </w:r>
          </w:p>
        </w:tc>
        <w:tc>
          <w:tcPr>
            <w:tcW w:w="4860" w:type="dxa"/>
            <w:vAlign w:val="center"/>
          </w:tcPr>
          <w:p w:rsidR="001118F2" w:rsidRPr="004475B1" w:rsidRDefault="001118F2" w:rsidP="004858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475B1">
              <w:rPr>
                <w:b/>
              </w:rPr>
              <w:t>Fora do expediente</w:t>
            </w:r>
          </w:p>
        </w:tc>
      </w:tr>
      <w:tr w:rsidR="001118F2" w:rsidRPr="00EA4254">
        <w:trPr>
          <w:jc w:val="center"/>
        </w:trPr>
        <w:tc>
          <w:tcPr>
            <w:tcW w:w="2198" w:type="dxa"/>
            <w:vAlign w:val="center"/>
          </w:tcPr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  <w:jc w:val="center"/>
            </w:pPr>
            <w:r>
              <w:t>N</w:t>
            </w:r>
            <w:r w:rsidRPr="00EA4254">
              <w:t>ormal</w:t>
            </w:r>
          </w:p>
        </w:tc>
        <w:tc>
          <w:tcPr>
            <w:tcW w:w="2651" w:type="dxa"/>
            <w:vAlign w:val="center"/>
          </w:tcPr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</w:pPr>
            <w:r w:rsidRPr="00EA4254">
              <w:t xml:space="preserve">N </w:t>
            </w:r>
            <w:r>
              <w:t xml:space="preserve">≤ </w:t>
            </w:r>
            <w:r w:rsidRPr="00EA4254">
              <w:t>2 laudas/dia,</w:t>
            </w:r>
          </w:p>
        </w:tc>
        <w:tc>
          <w:tcPr>
            <w:tcW w:w="4860" w:type="dxa"/>
          </w:tcPr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  <w:jc w:val="center"/>
            </w:pPr>
            <w:r w:rsidRPr="00EA4254">
              <w:t>-</w:t>
            </w:r>
          </w:p>
        </w:tc>
      </w:tr>
      <w:tr w:rsidR="001118F2" w:rsidRPr="00EA4254">
        <w:trPr>
          <w:jc w:val="center"/>
        </w:trPr>
        <w:tc>
          <w:tcPr>
            <w:tcW w:w="2198" w:type="dxa"/>
            <w:vAlign w:val="center"/>
          </w:tcPr>
          <w:p w:rsidR="001118F2" w:rsidRDefault="001118F2" w:rsidP="0048584B">
            <w:pPr>
              <w:pStyle w:val="styleaberturanivel1"/>
              <w:spacing w:before="0" w:beforeAutospacing="0" w:after="0" w:afterAutospacing="0"/>
              <w:jc w:val="center"/>
            </w:pPr>
            <w:r>
              <w:t>U</w:t>
            </w:r>
            <w:r w:rsidRPr="00EA4254">
              <w:t>rgente</w:t>
            </w:r>
          </w:p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  <w:jc w:val="center"/>
            </w:pPr>
            <w:r>
              <w:t>(adicional de 50%)</w:t>
            </w:r>
          </w:p>
        </w:tc>
        <w:tc>
          <w:tcPr>
            <w:tcW w:w="2651" w:type="dxa"/>
            <w:vAlign w:val="center"/>
          </w:tcPr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</w:pPr>
            <w:r w:rsidRPr="00EA4254">
              <w:t xml:space="preserve">2&lt; N </w:t>
            </w:r>
            <w:r>
              <w:t xml:space="preserve">≤ </w:t>
            </w:r>
            <w:r w:rsidRPr="00EA4254">
              <w:t>3 laudas/dia,</w:t>
            </w:r>
          </w:p>
        </w:tc>
        <w:tc>
          <w:tcPr>
            <w:tcW w:w="4860" w:type="dxa"/>
          </w:tcPr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  <w:jc w:val="center"/>
            </w:pPr>
            <w:r w:rsidRPr="00EA4254">
              <w:t>-</w:t>
            </w:r>
          </w:p>
        </w:tc>
      </w:tr>
      <w:tr w:rsidR="001118F2" w:rsidRPr="00EA4254">
        <w:trPr>
          <w:jc w:val="center"/>
        </w:trPr>
        <w:tc>
          <w:tcPr>
            <w:tcW w:w="2198" w:type="dxa"/>
            <w:vAlign w:val="center"/>
          </w:tcPr>
          <w:p w:rsidR="001118F2" w:rsidRDefault="001118F2" w:rsidP="0048584B">
            <w:pPr>
              <w:pStyle w:val="styleaberturanivel1"/>
              <w:spacing w:before="0" w:beforeAutospacing="0" w:after="0" w:afterAutospacing="0"/>
              <w:jc w:val="center"/>
            </w:pPr>
            <w:r>
              <w:t>E</w:t>
            </w:r>
            <w:r w:rsidRPr="00EA4254">
              <w:t>xtraordinário</w:t>
            </w:r>
          </w:p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  <w:jc w:val="center"/>
            </w:pPr>
            <w:r>
              <w:t>(adicional de 100%)</w:t>
            </w:r>
          </w:p>
        </w:tc>
        <w:tc>
          <w:tcPr>
            <w:tcW w:w="2651" w:type="dxa"/>
            <w:vAlign w:val="center"/>
          </w:tcPr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  <w:jc w:val="both"/>
            </w:pPr>
            <w:r w:rsidRPr="00EA4254">
              <w:t>N &gt;3 laudas/dia</w:t>
            </w:r>
          </w:p>
        </w:tc>
        <w:tc>
          <w:tcPr>
            <w:tcW w:w="4860" w:type="dxa"/>
          </w:tcPr>
          <w:p w:rsidR="001118F2" w:rsidRPr="00EA4254" w:rsidRDefault="001118F2" w:rsidP="0048584B">
            <w:pPr>
              <w:pStyle w:val="styleaberturanivel1"/>
              <w:spacing w:before="0" w:beforeAutospacing="0" w:after="0" w:afterAutospacing="0"/>
              <w:jc w:val="both"/>
            </w:pPr>
            <w:r>
              <w:t>Qualquer número de laudas após as 18 (dezoito) horas, em f</w:t>
            </w:r>
            <w:r w:rsidRPr="00EA4254">
              <w:t>ins de semana</w:t>
            </w:r>
            <w:r>
              <w:t xml:space="preserve"> ou</w:t>
            </w:r>
            <w:r w:rsidRPr="00EA4254">
              <w:t xml:space="preserve"> feriados</w:t>
            </w:r>
            <w:r>
              <w:t>.</w:t>
            </w:r>
          </w:p>
        </w:tc>
      </w:tr>
    </w:tbl>
    <w:p w:rsidR="001118F2" w:rsidRPr="0093733E" w:rsidRDefault="001118F2" w:rsidP="0086580D">
      <w:pPr>
        <w:pStyle w:val="styleaberturanivel1"/>
        <w:spacing w:before="0" w:beforeAutospacing="0" w:after="0" w:afterAutospacing="0"/>
        <w:ind w:firstLine="720"/>
        <w:jc w:val="both"/>
      </w:pPr>
      <w:r w:rsidRPr="00EA4254">
        <w:t>* N = Número de laudas traduzidas e disponibilizadas para entrega.</w:t>
      </w:r>
    </w:p>
    <w:p w:rsidR="001118F2" w:rsidRPr="0093733E" w:rsidRDefault="001118F2" w:rsidP="0086580D">
      <w:pPr>
        <w:jc w:val="both"/>
      </w:pPr>
    </w:p>
    <w:sectPr w:rsidR="001118F2" w:rsidRPr="0093733E" w:rsidSect="000837BE">
      <w:headerReference w:type="default" r:id="rId7"/>
      <w:footerReference w:type="default" r:id="rId8"/>
      <w:pgSz w:w="11907" w:h="16840" w:code="9"/>
      <w:pgMar w:top="1134" w:right="567" w:bottom="567" w:left="1134" w:header="680" w:footer="10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F2" w:rsidRDefault="001118F2">
      <w:r>
        <w:separator/>
      </w:r>
    </w:p>
  </w:endnote>
  <w:endnote w:type="continuationSeparator" w:id="0">
    <w:p w:rsidR="001118F2" w:rsidRDefault="0011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F2" w:rsidRPr="00542CD2" w:rsidRDefault="001118F2" w:rsidP="00ED55EA">
    <w:pPr>
      <w:jc w:val="center"/>
      <w:rPr>
        <w:b/>
        <w:sz w:val="20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pt;margin-top:4.35pt;width:381.9pt;height:27.45pt;z-index:251658240" filled="f" stroked="f">
          <v:textbox style="mso-next-textbox:#_x0000_s2049">
            <w:txbxContent>
              <w:p w:rsidR="001118F2" w:rsidRPr="00D14D24" w:rsidRDefault="001118F2" w:rsidP="00ED55EA">
                <w:pPr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 xml:space="preserve">Endereço: </w:t>
                </w:r>
                <w:r w:rsidRPr="00D14D24">
                  <w:rPr>
                    <w:b/>
                    <w:sz w:val="19"/>
                    <w:szCs w:val="19"/>
                  </w:rPr>
                  <w:t>Av. Santos Dumont, 380</w:t>
                </w:r>
                <w:r>
                  <w:rPr>
                    <w:b/>
                    <w:sz w:val="19"/>
                    <w:szCs w:val="19"/>
                  </w:rPr>
                  <w:t xml:space="preserve"> – 7º andar</w:t>
                </w:r>
                <w:r w:rsidRPr="00D14D24">
                  <w:rPr>
                    <w:b/>
                    <w:sz w:val="19"/>
                    <w:szCs w:val="19"/>
                  </w:rPr>
                  <w:t xml:space="preserve"> - CEP: 30111-040 - Belo Horizonte - MG</w:t>
                </w:r>
              </w:p>
              <w:p w:rsidR="001118F2" w:rsidRPr="00D14D24" w:rsidRDefault="001118F2" w:rsidP="00ED55EA">
                <w:pPr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>TEL.: (31) 3235</w:t>
                </w:r>
                <w:r w:rsidRPr="00D14D24">
                  <w:rPr>
                    <w:b/>
                    <w:sz w:val="19"/>
                    <w:szCs w:val="19"/>
                  </w:rPr>
                  <w:t>-23</w:t>
                </w:r>
                <w:r>
                  <w:rPr>
                    <w:b/>
                    <w:sz w:val="19"/>
                    <w:szCs w:val="19"/>
                  </w:rPr>
                  <w:t xml:space="preserve">45 - </w:t>
                </w:r>
                <w:r w:rsidRPr="00D14D24">
                  <w:rPr>
                    <w:b/>
                    <w:sz w:val="19"/>
                    <w:szCs w:val="19"/>
                  </w:rPr>
                  <w:t>FAX: (31) 3</w:t>
                </w:r>
                <w:r>
                  <w:rPr>
                    <w:b/>
                    <w:sz w:val="19"/>
                    <w:szCs w:val="19"/>
                  </w:rPr>
                  <w:t>273-6693</w:t>
                </w:r>
                <w:r w:rsidRPr="00D14D24">
                  <w:rPr>
                    <w:b/>
                    <w:sz w:val="19"/>
                    <w:szCs w:val="19"/>
                  </w:rPr>
                  <w:t xml:space="preserve"> - E-mail: </w:t>
                </w:r>
                <w:hyperlink r:id="rId1" w:history="1">
                  <w:r w:rsidRPr="001D77D4">
                    <w:rPr>
                      <w:rStyle w:val="Hyperlink"/>
                      <w:b/>
                      <w:sz w:val="19"/>
                      <w:szCs w:val="19"/>
                    </w:rPr>
                    <w:t>plenario@jucemg.mg.gov.br</w:t>
                  </w:r>
                </w:hyperlink>
                <w:r>
                  <w:rPr>
                    <w:b/>
                    <w:sz w:val="19"/>
                    <w:szCs w:val="19"/>
                  </w:rPr>
                  <w:t xml:space="preserve"> </w:t>
                </w:r>
              </w:p>
              <w:p w:rsidR="001118F2" w:rsidRPr="00D14D24" w:rsidRDefault="001118F2" w:rsidP="00ED55EA">
                <w:pPr>
                  <w:jc w:val="center"/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alt="logo JUCEMG" style="position:absolute;left:0;text-align:left;margin-left:324pt;margin-top:-2.95pt;width:166.75pt;height:52.2pt;z-index:-251659264;visibility:visible">
          <v:imagedata r:id="rId2" o:title=""/>
        </v:shape>
      </w:pict>
    </w:r>
    <w:r w:rsidRPr="00421B1C">
      <w:rPr>
        <w:b/>
        <w:sz w:val="22"/>
        <w:szCs w:val="22"/>
      </w:rPr>
      <w:t xml:space="preserve"> </w:t>
    </w:r>
  </w:p>
  <w:p w:rsidR="001118F2" w:rsidRPr="00ED55EA" w:rsidRDefault="001118F2" w:rsidP="00ED5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F2" w:rsidRDefault="001118F2">
      <w:r>
        <w:separator/>
      </w:r>
    </w:p>
  </w:footnote>
  <w:footnote w:type="continuationSeparator" w:id="0">
    <w:p w:rsidR="001118F2" w:rsidRDefault="00111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190"/>
      <w:gridCol w:w="8100"/>
    </w:tblGrid>
    <w:tr w:rsidR="001118F2">
      <w:trPr>
        <w:trHeight w:hRule="exact" w:val="1075"/>
        <w:jc w:val="center"/>
      </w:trPr>
      <w:tc>
        <w:tcPr>
          <w:tcW w:w="1260" w:type="dxa"/>
          <w:vAlign w:val="center"/>
        </w:tcPr>
        <w:p w:rsidR="001118F2" w:rsidRDefault="001118F2" w:rsidP="003D326E">
          <w:pPr>
            <w:jc w:val="center"/>
            <w:rPr>
              <w:b/>
              <w:bCs/>
              <w:sz w:val="28"/>
              <w:szCs w:val="28"/>
            </w:rPr>
          </w:pPr>
          <w:r w:rsidRPr="00FA0679">
            <w:rPr>
              <w:b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50.25pt;height:47.25pt;visibility:visible">
                <v:imagedata r:id="rId1" o:title=""/>
              </v:shape>
            </w:pict>
          </w:r>
        </w:p>
      </w:tc>
      <w:tc>
        <w:tcPr>
          <w:tcW w:w="8100" w:type="dxa"/>
          <w:vAlign w:val="center"/>
        </w:tcPr>
        <w:p w:rsidR="001118F2" w:rsidRPr="004860BB" w:rsidRDefault="001118F2" w:rsidP="004860BB">
          <w:pPr>
            <w:rPr>
              <w:b/>
              <w:bCs/>
              <w:sz w:val="30"/>
              <w:szCs w:val="30"/>
            </w:rPr>
          </w:pPr>
          <w:r w:rsidRPr="004860BB">
            <w:rPr>
              <w:b/>
              <w:bCs/>
              <w:sz w:val="30"/>
              <w:szCs w:val="30"/>
            </w:rPr>
            <w:t>JUNTA COMERCIAL DO ESTADO DE MINAS GERAIS</w:t>
          </w:r>
        </w:p>
      </w:tc>
    </w:tr>
  </w:tbl>
  <w:p w:rsidR="001118F2" w:rsidRPr="00606567" w:rsidRDefault="001118F2" w:rsidP="00D93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864"/>
    <w:multiLevelType w:val="hybridMultilevel"/>
    <w:tmpl w:val="223A90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1DA"/>
    <w:multiLevelType w:val="hybridMultilevel"/>
    <w:tmpl w:val="11566A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5850D0"/>
    <w:multiLevelType w:val="hybridMultilevel"/>
    <w:tmpl w:val="07D2607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5A93"/>
    <w:multiLevelType w:val="hybridMultilevel"/>
    <w:tmpl w:val="DF36B0AA"/>
    <w:lvl w:ilvl="0" w:tplc="ACDAD6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31D6E"/>
    <w:multiLevelType w:val="hybridMultilevel"/>
    <w:tmpl w:val="AE22D204"/>
    <w:lvl w:ilvl="0" w:tplc="62968F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94BA3"/>
    <w:multiLevelType w:val="hybridMultilevel"/>
    <w:tmpl w:val="F236C3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42916"/>
    <w:multiLevelType w:val="hybridMultilevel"/>
    <w:tmpl w:val="2E5C07D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2FBC"/>
    <w:multiLevelType w:val="hybridMultilevel"/>
    <w:tmpl w:val="B2AA94FA"/>
    <w:lvl w:ilvl="0" w:tplc="A9B2966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EA70B2"/>
    <w:multiLevelType w:val="hybridMultilevel"/>
    <w:tmpl w:val="352674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2764CE"/>
    <w:multiLevelType w:val="hybridMultilevel"/>
    <w:tmpl w:val="1F8805DE"/>
    <w:lvl w:ilvl="0" w:tplc="507C11E4">
      <w:start w:val="1"/>
      <w:numFmt w:val="decimal"/>
      <w:lvlText w:val="(%1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A03EF266">
      <w:start w:val="1"/>
      <w:numFmt w:val="decimal"/>
      <w:lvlText w:val="%2)"/>
      <w:lvlJc w:val="left"/>
      <w:pPr>
        <w:tabs>
          <w:tab w:val="num" w:pos="1494"/>
        </w:tabs>
        <w:ind w:left="1134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C774DE"/>
    <w:multiLevelType w:val="hybridMultilevel"/>
    <w:tmpl w:val="5388F16C"/>
    <w:lvl w:ilvl="0" w:tplc="823CCFA4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657E197C">
      <w:start w:val="1"/>
      <w:numFmt w:val="decimal"/>
      <w:lvlText w:val="(%2)"/>
      <w:lvlJc w:val="left"/>
      <w:pPr>
        <w:tabs>
          <w:tab w:val="num" w:pos="2301"/>
        </w:tabs>
        <w:ind w:left="2301" w:hanging="375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11">
    <w:nsid w:val="653626A9"/>
    <w:multiLevelType w:val="hybridMultilevel"/>
    <w:tmpl w:val="1ACC80F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7E86"/>
    <w:multiLevelType w:val="hybridMultilevel"/>
    <w:tmpl w:val="765E89C8"/>
    <w:lvl w:ilvl="0" w:tplc="A2B462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C84767"/>
    <w:multiLevelType w:val="hybridMultilevel"/>
    <w:tmpl w:val="B194049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76E4"/>
    <w:multiLevelType w:val="hybridMultilevel"/>
    <w:tmpl w:val="A846F28C"/>
    <w:lvl w:ilvl="0" w:tplc="DD082E6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0F0C4D"/>
    <w:multiLevelType w:val="hybridMultilevel"/>
    <w:tmpl w:val="AAA06BD0"/>
    <w:lvl w:ilvl="0" w:tplc="BD0E74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184EE8"/>
    <w:multiLevelType w:val="hybridMultilevel"/>
    <w:tmpl w:val="3FDE9C44"/>
    <w:lvl w:ilvl="0" w:tplc="A1AA68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E0369"/>
    <w:multiLevelType w:val="hybridMultilevel"/>
    <w:tmpl w:val="E02235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ED37D4"/>
    <w:multiLevelType w:val="hybridMultilevel"/>
    <w:tmpl w:val="C4207988"/>
    <w:lvl w:ilvl="0" w:tplc="E0CA1F5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087"/>
    <w:rsid w:val="000014F8"/>
    <w:rsid w:val="000376C0"/>
    <w:rsid w:val="000377A0"/>
    <w:rsid w:val="000505FA"/>
    <w:rsid w:val="000613EA"/>
    <w:rsid w:val="00072211"/>
    <w:rsid w:val="000745F3"/>
    <w:rsid w:val="000837BE"/>
    <w:rsid w:val="0008532A"/>
    <w:rsid w:val="00085DE2"/>
    <w:rsid w:val="000A05B6"/>
    <w:rsid w:val="000A6F46"/>
    <w:rsid w:val="000B7CD0"/>
    <w:rsid w:val="000D2220"/>
    <w:rsid w:val="000D4144"/>
    <w:rsid w:val="000D492B"/>
    <w:rsid w:val="000E0729"/>
    <w:rsid w:val="000E14FB"/>
    <w:rsid w:val="000F24C2"/>
    <w:rsid w:val="001118F2"/>
    <w:rsid w:val="00112D36"/>
    <w:rsid w:val="00120596"/>
    <w:rsid w:val="00126AFC"/>
    <w:rsid w:val="00132AFD"/>
    <w:rsid w:val="001341B1"/>
    <w:rsid w:val="00137D58"/>
    <w:rsid w:val="001412C7"/>
    <w:rsid w:val="00156F3A"/>
    <w:rsid w:val="00163691"/>
    <w:rsid w:val="00165F85"/>
    <w:rsid w:val="00167F7C"/>
    <w:rsid w:val="00182A78"/>
    <w:rsid w:val="00191540"/>
    <w:rsid w:val="00194464"/>
    <w:rsid w:val="001A0342"/>
    <w:rsid w:val="001A061D"/>
    <w:rsid w:val="001A0BBE"/>
    <w:rsid w:val="001B160A"/>
    <w:rsid w:val="001D77D4"/>
    <w:rsid w:val="001F38CF"/>
    <w:rsid w:val="001F3A13"/>
    <w:rsid w:val="00200004"/>
    <w:rsid w:val="00201544"/>
    <w:rsid w:val="00203AB6"/>
    <w:rsid w:val="002046D8"/>
    <w:rsid w:val="0020711B"/>
    <w:rsid w:val="00212878"/>
    <w:rsid w:val="002263D2"/>
    <w:rsid w:val="00226D56"/>
    <w:rsid w:val="002300A1"/>
    <w:rsid w:val="00234C5D"/>
    <w:rsid w:val="00236F29"/>
    <w:rsid w:val="002446C4"/>
    <w:rsid w:val="0024784F"/>
    <w:rsid w:val="002612B9"/>
    <w:rsid w:val="00263606"/>
    <w:rsid w:val="00270005"/>
    <w:rsid w:val="0027779B"/>
    <w:rsid w:val="002807DB"/>
    <w:rsid w:val="002840BB"/>
    <w:rsid w:val="002A05BB"/>
    <w:rsid w:val="002B2946"/>
    <w:rsid w:val="002B6787"/>
    <w:rsid w:val="002D7653"/>
    <w:rsid w:val="002F0794"/>
    <w:rsid w:val="002F2059"/>
    <w:rsid w:val="002F551C"/>
    <w:rsid w:val="00315A08"/>
    <w:rsid w:val="00356484"/>
    <w:rsid w:val="00376308"/>
    <w:rsid w:val="003768CB"/>
    <w:rsid w:val="0039208D"/>
    <w:rsid w:val="00393F92"/>
    <w:rsid w:val="003B545F"/>
    <w:rsid w:val="003C0D53"/>
    <w:rsid w:val="003D326E"/>
    <w:rsid w:val="003D69AE"/>
    <w:rsid w:val="003E08E3"/>
    <w:rsid w:val="00400CFF"/>
    <w:rsid w:val="00404160"/>
    <w:rsid w:val="00421B1C"/>
    <w:rsid w:val="00422F1B"/>
    <w:rsid w:val="004254F1"/>
    <w:rsid w:val="0043220F"/>
    <w:rsid w:val="004475B1"/>
    <w:rsid w:val="00450C0F"/>
    <w:rsid w:val="00460767"/>
    <w:rsid w:val="00465671"/>
    <w:rsid w:val="00482EF2"/>
    <w:rsid w:val="0048584B"/>
    <w:rsid w:val="004860BB"/>
    <w:rsid w:val="0049129B"/>
    <w:rsid w:val="004960C1"/>
    <w:rsid w:val="004A4757"/>
    <w:rsid w:val="004C7018"/>
    <w:rsid w:val="004C76B5"/>
    <w:rsid w:val="004E7270"/>
    <w:rsid w:val="004F487D"/>
    <w:rsid w:val="00533A0D"/>
    <w:rsid w:val="005341B3"/>
    <w:rsid w:val="0053698E"/>
    <w:rsid w:val="00536FA5"/>
    <w:rsid w:val="00542CD2"/>
    <w:rsid w:val="005474DD"/>
    <w:rsid w:val="00566252"/>
    <w:rsid w:val="005718A7"/>
    <w:rsid w:val="00571BE2"/>
    <w:rsid w:val="0057756F"/>
    <w:rsid w:val="005A43DB"/>
    <w:rsid w:val="005B0F64"/>
    <w:rsid w:val="005B37A5"/>
    <w:rsid w:val="005B45DE"/>
    <w:rsid w:val="005B6E1A"/>
    <w:rsid w:val="005B76A6"/>
    <w:rsid w:val="005C0E6E"/>
    <w:rsid w:val="005D26CF"/>
    <w:rsid w:val="005F6F91"/>
    <w:rsid w:val="00606567"/>
    <w:rsid w:val="00613F17"/>
    <w:rsid w:val="0061573C"/>
    <w:rsid w:val="006157FA"/>
    <w:rsid w:val="0061771C"/>
    <w:rsid w:val="00626D0A"/>
    <w:rsid w:val="00627145"/>
    <w:rsid w:val="00630899"/>
    <w:rsid w:val="006459BA"/>
    <w:rsid w:val="00651448"/>
    <w:rsid w:val="006721E4"/>
    <w:rsid w:val="006A74AB"/>
    <w:rsid w:val="006C4AA3"/>
    <w:rsid w:val="006D495E"/>
    <w:rsid w:val="006D716C"/>
    <w:rsid w:val="007060BD"/>
    <w:rsid w:val="00710D7A"/>
    <w:rsid w:val="0071349F"/>
    <w:rsid w:val="0072414B"/>
    <w:rsid w:val="00727C89"/>
    <w:rsid w:val="007316B3"/>
    <w:rsid w:val="007568F8"/>
    <w:rsid w:val="00756AE1"/>
    <w:rsid w:val="00762061"/>
    <w:rsid w:val="00797878"/>
    <w:rsid w:val="007B48DA"/>
    <w:rsid w:val="007C2064"/>
    <w:rsid w:val="007E5DA0"/>
    <w:rsid w:val="007F6CED"/>
    <w:rsid w:val="0081470D"/>
    <w:rsid w:val="00846D7E"/>
    <w:rsid w:val="008470D8"/>
    <w:rsid w:val="008527F9"/>
    <w:rsid w:val="00854B0F"/>
    <w:rsid w:val="0086580D"/>
    <w:rsid w:val="008743E2"/>
    <w:rsid w:val="008944CB"/>
    <w:rsid w:val="008B60E4"/>
    <w:rsid w:val="008C6E15"/>
    <w:rsid w:val="008D2B26"/>
    <w:rsid w:val="008D4C37"/>
    <w:rsid w:val="008E392C"/>
    <w:rsid w:val="008F1121"/>
    <w:rsid w:val="00920C31"/>
    <w:rsid w:val="009234C1"/>
    <w:rsid w:val="0093212D"/>
    <w:rsid w:val="009333C5"/>
    <w:rsid w:val="0093733E"/>
    <w:rsid w:val="0094015F"/>
    <w:rsid w:val="00940221"/>
    <w:rsid w:val="00940A61"/>
    <w:rsid w:val="00945320"/>
    <w:rsid w:val="0094628F"/>
    <w:rsid w:val="00962F09"/>
    <w:rsid w:val="00973C1E"/>
    <w:rsid w:val="009848A0"/>
    <w:rsid w:val="0098594F"/>
    <w:rsid w:val="00985F7A"/>
    <w:rsid w:val="009A171A"/>
    <w:rsid w:val="009C666A"/>
    <w:rsid w:val="00A058AD"/>
    <w:rsid w:val="00A14032"/>
    <w:rsid w:val="00A3179A"/>
    <w:rsid w:val="00A5613F"/>
    <w:rsid w:val="00A75C8A"/>
    <w:rsid w:val="00A77272"/>
    <w:rsid w:val="00A84B24"/>
    <w:rsid w:val="00A8537E"/>
    <w:rsid w:val="00A86558"/>
    <w:rsid w:val="00A92014"/>
    <w:rsid w:val="00A9329B"/>
    <w:rsid w:val="00AD22D7"/>
    <w:rsid w:val="00AE5334"/>
    <w:rsid w:val="00AE63F3"/>
    <w:rsid w:val="00AF4626"/>
    <w:rsid w:val="00B00FAA"/>
    <w:rsid w:val="00B14A59"/>
    <w:rsid w:val="00B37FE2"/>
    <w:rsid w:val="00B50410"/>
    <w:rsid w:val="00B6029B"/>
    <w:rsid w:val="00B614F2"/>
    <w:rsid w:val="00B6633F"/>
    <w:rsid w:val="00B665CC"/>
    <w:rsid w:val="00B97832"/>
    <w:rsid w:val="00BA0301"/>
    <w:rsid w:val="00BA6197"/>
    <w:rsid w:val="00BC7311"/>
    <w:rsid w:val="00BD2803"/>
    <w:rsid w:val="00BD29BF"/>
    <w:rsid w:val="00BD5CB3"/>
    <w:rsid w:val="00BE2581"/>
    <w:rsid w:val="00BE47E6"/>
    <w:rsid w:val="00BF108F"/>
    <w:rsid w:val="00BF7A01"/>
    <w:rsid w:val="00C03A26"/>
    <w:rsid w:val="00C138BD"/>
    <w:rsid w:val="00C13926"/>
    <w:rsid w:val="00C20D1A"/>
    <w:rsid w:val="00C400A8"/>
    <w:rsid w:val="00C40945"/>
    <w:rsid w:val="00C4572D"/>
    <w:rsid w:val="00C92E5C"/>
    <w:rsid w:val="00CA6EB0"/>
    <w:rsid w:val="00CF3277"/>
    <w:rsid w:val="00D02494"/>
    <w:rsid w:val="00D14D24"/>
    <w:rsid w:val="00D228DC"/>
    <w:rsid w:val="00D25B83"/>
    <w:rsid w:val="00D409DA"/>
    <w:rsid w:val="00D477D7"/>
    <w:rsid w:val="00D57F35"/>
    <w:rsid w:val="00D65D84"/>
    <w:rsid w:val="00D66D68"/>
    <w:rsid w:val="00D674E6"/>
    <w:rsid w:val="00D75FBA"/>
    <w:rsid w:val="00D7797F"/>
    <w:rsid w:val="00D93DB8"/>
    <w:rsid w:val="00DB1935"/>
    <w:rsid w:val="00DB4683"/>
    <w:rsid w:val="00DD1106"/>
    <w:rsid w:val="00DE5C08"/>
    <w:rsid w:val="00DF3828"/>
    <w:rsid w:val="00E03B83"/>
    <w:rsid w:val="00E20AB2"/>
    <w:rsid w:val="00E57AFA"/>
    <w:rsid w:val="00E64C7D"/>
    <w:rsid w:val="00E746F6"/>
    <w:rsid w:val="00E811F0"/>
    <w:rsid w:val="00E81DD0"/>
    <w:rsid w:val="00EA4254"/>
    <w:rsid w:val="00EB0CDC"/>
    <w:rsid w:val="00EC0D70"/>
    <w:rsid w:val="00ED0087"/>
    <w:rsid w:val="00ED55EA"/>
    <w:rsid w:val="00EE2FB7"/>
    <w:rsid w:val="00EE6DF2"/>
    <w:rsid w:val="00F22789"/>
    <w:rsid w:val="00F2362B"/>
    <w:rsid w:val="00F255C3"/>
    <w:rsid w:val="00F258BA"/>
    <w:rsid w:val="00F25C4D"/>
    <w:rsid w:val="00F443BF"/>
    <w:rsid w:val="00F45665"/>
    <w:rsid w:val="00F663A3"/>
    <w:rsid w:val="00F82EA3"/>
    <w:rsid w:val="00F87F0E"/>
    <w:rsid w:val="00FA0679"/>
    <w:rsid w:val="00FA68B9"/>
    <w:rsid w:val="00FB3230"/>
    <w:rsid w:val="00FB7708"/>
    <w:rsid w:val="00FC0FCA"/>
    <w:rsid w:val="00FC4814"/>
    <w:rsid w:val="00FD360C"/>
    <w:rsid w:val="00FE1380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30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9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630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93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76308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93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63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93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935"/>
    <w:rPr>
      <w:rFonts w:cs="Times New Roman"/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5474D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193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B0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2061"/>
    <w:pPr>
      <w:spacing w:before="150" w:after="150"/>
    </w:pPr>
  </w:style>
  <w:style w:type="paragraph" w:customStyle="1" w:styleId="styleaberturanivel1">
    <w:name w:val="style_abertura_nivel1"/>
    <w:basedOn w:val="Normal"/>
    <w:link w:val="styleaberturanivel1Char"/>
    <w:uiPriority w:val="99"/>
    <w:rsid w:val="00120596"/>
    <w:pPr>
      <w:spacing w:before="100" w:beforeAutospacing="1" w:after="100" w:afterAutospacing="1"/>
    </w:pPr>
  </w:style>
  <w:style w:type="character" w:customStyle="1" w:styleId="styleaberturanivel1Char">
    <w:name w:val="style_abertura_nivel1 Char"/>
    <w:basedOn w:val="DefaultParagraphFont"/>
    <w:link w:val="styleaberturanivel1"/>
    <w:uiPriority w:val="99"/>
    <w:locked/>
    <w:rsid w:val="0012059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0596"/>
    <w:rPr>
      <w:rFonts w:ascii="Times New Roman" w:hAnsi="Times New Roman" w:cs="Times New Roman"/>
      <w:b/>
      <w:bCs/>
    </w:rPr>
  </w:style>
  <w:style w:type="paragraph" w:customStyle="1" w:styleId="ListParagraph1">
    <w:name w:val="List Paragraph1"/>
    <w:basedOn w:val="Normal"/>
    <w:uiPriority w:val="99"/>
    <w:rsid w:val="00797878"/>
    <w:pPr>
      <w:ind w:left="720"/>
    </w:pPr>
  </w:style>
  <w:style w:type="character" w:styleId="Hyperlink">
    <w:name w:val="Hyperlink"/>
    <w:basedOn w:val="DefaultParagraphFont"/>
    <w:uiPriority w:val="99"/>
    <w:rsid w:val="00ED55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lenario@jucemg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1884</Words>
  <Characters>10174</Characters>
  <Application>Microsoft Office Outlook</Application>
  <DocSecurity>0</DocSecurity>
  <Lines>0</Lines>
  <Paragraphs>0</Paragraphs>
  <ScaleCrop>false</ScaleCrop>
  <Company>JUCEMG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Margareth</dc:creator>
  <cp:keywords/>
  <dc:description/>
  <cp:lastModifiedBy>Sergio Orlando</cp:lastModifiedBy>
  <cp:revision>2</cp:revision>
  <cp:lastPrinted>2011-12-07T14:06:00Z</cp:lastPrinted>
  <dcterms:created xsi:type="dcterms:W3CDTF">2012-01-04T19:04:00Z</dcterms:created>
  <dcterms:modified xsi:type="dcterms:W3CDTF">2012-01-04T19:04:00Z</dcterms:modified>
</cp:coreProperties>
</file>